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45FA7" w14:textId="77777777" w:rsidR="00092FDC" w:rsidRDefault="00CE4008" w:rsidP="00CE4008">
      <w:pPr>
        <w:spacing w:line="600" w:lineRule="exact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C</w:t>
      </w:r>
      <w:r w:rsidR="00092FDC">
        <w:rPr>
          <w:rFonts w:hint="eastAsia"/>
          <w:b/>
          <w:sz w:val="36"/>
          <w:szCs w:val="36"/>
        </w:rPr>
        <w:t>hapter Exam</w:t>
      </w:r>
      <w:r>
        <w:rPr>
          <w:rFonts w:hint="eastAsia"/>
          <w:b/>
          <w:sz w:val="36"/>
          <w:szCs w:val="36"/>
        </w:rPr>
        <w:t xml:space="preserve"> </w:t>
      </w:r>
    </w:p>
    <w:p w14:paraId="6896714B" w14:textId="77777777" w:rsidR="00CE4008" w:rsidRDefault="009E0659" w:rsidP="00CE4008">
      <w:pPr>
        <w:spacing w:line="600" w:lineRule="exact"/>
        <w:jc w:val="center"/>
        <w:rPr>
          <w:rFonts w:ascii="Bradley Hand ITC" w:hAnsi="Bradley Hand ITC"/>
          <w:b/>
          <w:sz w:val="36"/>
          <w:szCs w:val="36"/>
        </w:rPr>
      </w:pPr>
      <w:r>
        <w:rPr>
          <w:rFonts w:hint="eastAsia"/>
          <w:b/>
          <w:sz w:val="36"/>
          <w:szCs w:val="36"/>
          <w:u w:val="single"/>
        </w:rPr>
        <w:t xml:space="preserve">Chapter </w:t>
      </w:r>
      <w:r w:rsidR="00D73F05">
        <w:rPr>
          <w:rFonts w:hint="eastAsia"/>
          <w:b/>
          <w:sz w:val="36"/>
          <w:szCs w:val="36"/>
          <w:u w:val="single"/>
        </w:rPr>
        <w:t>4</w:t>
      </w:r>
      <w:r w:rsidR="00CE4008" w:rsidRPr="00CE4008">
        <w:rPr>
          <w:rFonts w:ascii="Bradley Hand ITC" w:hAnsi="Bradley Hand ITC" w:hint="eastAsia"/>
          <w:b/>
          <w:sz w:val="36"/>
          <w:szCs w:val="36"/>
          <w:u w:val="single"/>
        </w:rPr>
        <w:t>-</w:t>
      </w:r>
      <w:r w:rsidR="00D73F05">
        <w:rPr>
          <w:rFonts w:hint="eastAsia"/>
          <w:b/>
          <w:sz w:val="36"/>
          <w:szCs w:val="36"/>
          <w:u w:val="single"/>
        </w:rPr>
        <w:t>The Processor</w:t>
      </w:r>
    </w:p>
    <w:p w14:paraId="6E852C1A" w14:textId="5D91D693" w:rsidR="005505B9" w:rsidRPr="00CE4008" w:rsidRDefault="00CE4008" w:rsidP="00092FDC">
      <w:pPr>
        <w:wordWrap w:val="0"/>
        <w:spacing w:line="600" w:lineRule="exact"/>
        <w:jc w:val="right"/>
        <w:rPr>
          <w:rFonts w:ascii="Bradley Hand ITC" w:hAnsi="Bradley Hand ITC"/>
          <w:b/>
          <w:sz w:val="36"/>
          <w:szCs w:val="36"/>
        </w:rPr>
      </w:pPr>
      <w:r>
        <w:rPr>
          <w:rFonts w:hint="eastAsia"/>
          <w:b/>
        </w:rPr>
        <w:tab/>
      </w:r>
      <w:r w:rsidR="00300436">
        <w:rPr>
          <w:rFonts w:hint="eastAsia"/>
          <w:b/>
        </w:rPr>
        <w:t>201</w:t>
      </w:r>
      <w:r w:rsidR="00FD147C">
        <w:rPr>
          <w:b/>
        </w:rPr>
        <w:t>3</w:t>
      </w:r>
      <w:r w:rsidR="00092FDC">
        <w:rPr>
          <w:rFonts w:hint="eastAsia"/>
          <w:b/>
        </w:rPr>
        <w:t>/0</w:t>
      </w:r>
      <w:r w:rsidR="00DB28EB">
        <w:rPr>
          <w:rFonts w:hint="eastAsia"/>
          <w:b/>
        </w:rPr>
        <w:t>6</w:t>
      </w:r>
      <w:r w:rsidR="00092FDC">
        <w:rPr>
          <w:rFonts w:hint="eastAsia"/>
          <w:b/>
        </w:rPr>
        <w:t>/</w:t>
      </w:r>
      <w:r w:rsidR="00DB28EB">
        <w:rPr>
          <w:rFonts w:hint="eastAsia"/>
          <w:b/>
        </w:rPr>
        <w:t>0</w:t>
      </w:r>
      <w:r w:rsidR="00FD147C">
        <w:rPr>
          <w:b/>
        </w:rPr>
        <w:t>4</w:t>
      </w:r>
    </w:p>
    <w:p w14:paraId="3EE19ABF" w14:textId="0B3A3624" w:rsidR="00FD147C" w:rsidRDefault="001D7BB2" w:rsidP="00286964">
      <w:pPr>
        <w:numPr>
          <w:ilvl w:val="0"/>
          <w:numId w:val="5"/>
        </w:numPr>
        <w:spacing w:beforeLines="100" w:before="360" w:afterLines="50" w:after="180"/>
        <w:ind w:left="357" w:hanging="357"/>
        <w:jc w:val="both"/>
      </w:pPr>
      <w:r>
        <w:rPr>
          <w:rFonts w:hint="eastAsia"/>
        </w:rPr>
        <w:t>Please answer the following questions.</w:t>
      </w:r>
    </w:p>
    <w:p w14:paraId="73CCBD28" w14:textId="184DE121" w:rsidR="00FD147C" w:rsidRDefault="001D7BB2" w:rsidP="00454963">
      <w:pPr>
        <w:pStyle w:val="a8"/>
        <w:numPr>
          <w:ilvl w:val="0"/>
          <w:numId w:val="45"/>
        </w:numPr>
        <w:spacing w:beforeLines="100" w:before="360" w:afterLines="50" w:after="180" w:line="240" w:lineRule="exact"/>
        <w:ind w:leftChars="0" w:left="839" w:hanging="482"/>
        <w:jc w:val="both"/>
      </w:pPr>
      <w:r>
        <w:t>What’s challenge in implementation of single cycle to pipeline? (5%)</w:t>
      </w:r>
    </w:p>
    <w:p w14:paraId="39D4114A" w14:textId="5CD58132" w:rsidR="00454963" w:rsidRDefault="001D7BB2" w:rsidP="00454963">
      <w:pPr>
        <w:pStyle w:val="a8"/>
        <w:numPr>
          <w:ilvl w:val="0"/>
          <w:numId w:val="45"/>
        </w:numPr>
        <w:spacing w:beforeLines="100" w:before="360" w:afterLines="50" w:after="180" w:line="240" w:lineRule="exact"/>
        <w:ind w:leftChars="0" w:left="839" w:hanging="482"/>
        <w:jc w:val="both"/>
      </w:pPr>
      <w:r>
        <w:rPr>
          <w:rFonts w:hint="eastAsia"/>
        </w:rPr>
        <w:t xml:space="preserve">Pipelining </w:t>
      </w:r>
      <w:r w:rsidR="00A718ED">
        <w:t xml:space="preserve">can </w:t>
      </w:r>
      <w:r>
        <w:rPr>
          <w:rFonts w:hint="eastAsia"/>
        </w:rPr>
        <w:t>decreases the execution latency of instructions.</w:t>
      </w:r>
      <w:r>
        <w:t xml:space="preserve"> </w:t>
      </w:r>
      <w:r>
        <w:rPr>
          <w:rFonts w:hint="eastAsia"/>
        </w:rPr>
        <w:t>(</w:t>
      </w:r>
      <w:r>
        <w:t>True or False) (5%)</w:t>
      </w:r>
    </w:p>
    <w:p w14:paraId="1006FF42" w14:textId="77777777" w:rsidR="000852BA" w:rsidRPr="00A718ED" w:rsidRDefault="000852BA" w:rsidP="000852BA">
      <w:pPr>
        <w:pStyle w:val="a8"/>
        <w:spacing w:beforeLines="100" w:before="360" w:afterLines="50" w:after="180" w:line="240" w:lineRule="exact"/>
        <w:ind w:leftChars="0" w:left="839"/>
        <w:jc w:val="both"/>
      </w:pPr>
    </w:p>
    <w:p w14:paraId="05F9C3D4" w14:textId="77777777" w:rsidR="002E6EBD" w:rsidRDefault="00DB28EB" w:rsidP="00286964">
      <w:pPr>
        <w:numPr>
          <w:ilvl w:val="0"/>
          <w:numId w:val="5"/>
        </w:numPr>
        <w:spacing w:beforeLines="100" w:before="360" w:afterLines="50" w:after="180"/>
        <w:ind w:left="357" w:hanging="357"/>
        <w:jc w:val="both"/>
      </w:pPr>
      <w:r>
        <w:rPr>
          <w:rFonts w:hint="eastAsia"/>
        </w:rPr>
        <w:t>Problems in this exercise assume that individual stages of the datapath have the following latencies:</w:t>
      </w:r>
    </w:p>
    <w:tbl>
      <w:tblPr>
        <w:tblStyle w:val="a7"/>
        <w:tblW w:w="0" w:type="auto"/>
        <w:tblInd w:w="357" w:type="dxa"/>
        <w:tblLook w:val="04A0" w:firstRow="1" w:lastRow="0" w:firstColumn="1" w:lastColumn="0" w:noHBand="0" w:noVBand="1"/>
      </w:tblPr>
      <w:tblGrid>
        <w:gridCol w:w="1793"/>
        <w:gridCol w:w="1541"/>
        <w:gridCol w:w="1708"/>
        <w:gridCol w:w="2055"/>
        <w:gridCol w:w="2505"/>
      </w:tblGrid>
      <w:tr w:rsidR="00DE30D8" w14:paraId="25C7D2C9" w14:textId="77777777" w:rsidTr="00DB28EB">
        <w:trPr>
          <w:trHeight w:val="261"/>
        </w:trPr>
        <w:tc>
          <w:tcPr>
            <w:tcW w:w="1793" w:type="dxa"/>
            <w:shd w:val="clear" w:color="auto" w:fill="BFBFBF" w:themeFill="background1" w:themeFillShade="BF"/>
          </w:tcPr>
          <w:p w14:paraId="2A028599" w14:textId="77777777" w:rsidR="00DE30D8" w:rsidRDefault="00DE30D8" w:rsidP="0041249F">
            <w:pPr>
              <w:jc w:val="center"/>
            </w:pPr>
            <w:r>
              <w:rPr>
                <w:rFonts w:hint="eastAsia"/>
              </w:rPr>
              <w:t>IF</w:t>
            </w:r>
          </w:p>
        </w:tc>
        <w:tc>
          <w:tcPr>
            <w:tcW w:w="1541" w:type="dxa"/>
            <w:shd w:val="clear" w:color="auto" w:fill="BFBFBF" w:themeFill="background1" w:themeFillShade="BF"/>
          </w:tcPr>
          <w:p w14:paraId="3DCC0D08" w14:textId="77777777" w:rsidR="00DE30D8" w:rsidRDefault="00DE30D8" w:rsidP="00D73F05">
            <w:pPr>
              <w:jc w:val="center"/>
            </w:pPr>
            <w:r>
              <w:rPr>
                <w:rFonts w:hint="eastAsia"/>
              </w:rPr>
              <w:t>ID</w:t>
            </w:r>
          </w:p>
        </w:tc>
        <w:tc>
          <w:tcPr>
            <w:tcW w:w="1708" w:type="dxa"/>
            <w:shd w:val="clear" w:color="auto" w:fill="BFBFBF" w:themeFill="background1" w:themeFillShade="BF"/>
          </w:tcPr>
          <w:p w14:paraId="581CCC90" w14:textId="77777777" w:rsidR="00DE30D8" w:rsidRDefault="00DE30D8" w:rsidP="00D73F05">
            <w:pPr>
              <w:jc w:val="center"/>
            </w:pPr>
            <w:r>
              <w:rPr>
                <w:rFonts w:hint="eastAsia"/>
              </w:rPr>
              <w:t>EX</w:t>
            </w:r>
          </w:p>
        </w:tc>
        <w:tc>
          <w:tcPr>
            <w:tcW w:w="2055" w:type="dxa"/>
            <w:shd w:val="clear" w:color="auto" w:fill="BFBFBF" w:themeFill="background1" w:themeFillShade="BF"/>
          </w:tcPr>
          <w:p w14:paraId="63E0964A" w14:textId="77777777" w:rsidR="00DE30D8" w:rsidRDefault="00DE30D8" w:rsidP="00D73F05">
            <w:pPr>
              <w:jc w:val="center"/>
            </w:pPr>
            <w:r>
              <w:rPr>
                <w:rFonts w:hint="eastAsia"/>
              </w:rPr>
              <w:t>MEM</w:t>
            </w:r>
          </w:p>
        </w:tc>
        <w:tc>
          <w:tcPr>
            <w:tcW w:w="2505" w:type="dxa"/>
            <w:shd w:val="clear" w:color="auto" w:fill="BFBFBF" w:themeFill="background1" w:themeFillShade="BF"/>
          </w:tcPr>
          <w:p w14:paraId="39F276E4" w14:textId="77777777" w:rsidR="00DE30D8" w:rsidRDefault="00DE30D8" w:rsidP="00D73F05">
            <w:pPr>
              <w:jc w:val="center"/>
            </w:pPr>
            <w:r>
              <w:rPr>
                <w:rFonts w:hint="eastAsia"/>
              </w:rPr>
              <w:t>WB</w:t>
            </w:r>
          </w:p>
        </w:tc>
      </w:tr>
      <w:tr w:rsidR="00DE30D8" w14:paraId="386E2E1B" w14:textId="77777777" w:rsidTr="00DB28EB">
        <w:tc>
          <w:tcPr>
            <w:tcW w:w="1793" w:type="dxa"/>
          </w:tcPr>
          <w:p w14:paraId="34631351" w14:textId="77777777" w:rsidR="00DE30D8" w:rsidRDefault="00DE30D8" w:rsidP="0041249F">
            <w:pPr>
              <w:jc w:val="center"/>
            </w:pPr>
            <w:r>
              <w:rPr>
                <w:rFonts w:hint="eastAsia"/>
              </w:rPr>
              <w:t>300ps</w:t>
            </w:r>
          </w:p>
        </w:tc>
        <w:tc>
          <w:tcPr>
            <w:tcW w:w="1541" w:type="dxa"/>
          </w:tcPr>
          <w:p w14:paraId="57E8D607" w14:textId="77777777" w:rsidR="00DE30D8" w:rsidRDefault="00DE30D8" w:rsidP="0041249F">
            <w:pPr>
              <w:jc w:val="center"/>
            </w:pPr>
            <w:r>
              <w:rPr>
                <w:rFonts w:hint="eastAsia"/>
              </w:rPr>
              <w:t>400ps</w:t>
            </w:r>
          </w:p>
        </w:tc>
        <w:tc>
          <w:tcPr>
            <w:tcW w:w="1708" w:type="dxa"/>
          </w:tcPr>
          <w:p w14:paraId="1A67AEF3" w14:textId="77777777" w:rsidR="00DE30D8" w:rsidRDefault="00DE30D8" w:rsidP="0041249F">
            <w:pPr>
              <w:jc w:val="center"/>
            </w:pPr>
            <w:r>
              <w:rPr>
                <w:rFonts w:hint="eastAsia"/>
              </w:rPr>
              <w:t>350ps</w:t>
            </w:r>
          </w:p>
        </w:tc>
        <w:tc>
          <w:tcPr>
            <w:tcW w:w="2055" w:type="dxa"/>
          </w:tcPr>
          <w:p w14:paraId="16AF630B" w14:textId="77777777" w:rsidR="00DE30D8" w:rsidRDefault="00DE30D8" w:rsidP="0041249F">
            <w:pPr>
              <w:jc w:val="center"/>
            </w:pPr>
            <w:r>
              <w:rPr>
                <w:rFonts w:hint="eastAsia"/>
              </w:rPr>
              <w:t>500ps</w:t>
            </w:r>
          </w:p>
        </w:tc>
        <w:tc>
          <w:tcPr>
            <w:tcW w:w="2505" w:type="dxa"/>
          </w:tcPr>
          <w:p w14:paraId="61774A67" w14:textId="77777777" w:rsidR="00DE30D8" w:rsidRDefault="00DE30D8" w:rsidP="0041249F">
            <w:pPr>
              <w:jc w:val="center"/>
            </w:pPr>
            <w:r>
              <w:rPr>
                <w:rFonts w:hint="eastAsia"/>
              </w:rPr>
              <w:t>100ps</w:t>
            </w:r>
          </w:p>
        </w:tc>
      </w:tr>
    </w:tbl>
    <w:p w14:paraId="4DF60828" w14:textId="77777777" w:rsidR="00663E5F" w:rsidRDefault="00A643C1" w:rsidP="0041249F">
      <w:pPr>
        <w:pStyle w:val="a8"/>
        <w:numPr>
          <w:ilvl w:val="0"/>
          <w:numId w:val="23"/>
        </w:numPr>
        <w:spacing w:beforeLines="50" w:before="180" w:line="320" w:lineRule="exact"/>
        <w:ind w:leftChars="0" w:left="714" w:hanging="357"/>
        <w:jc w:val="both"/>
      </w:pPr>
      <w:r>
        <w:rPr>
          <w:rFonts w:hint="eastAsia"/>
        </w:rPr>
        <w:t>What is the clock cycle time in a pipelined and nonpipelined processor?</w:t>
      </w:r>
      <w:r w:rsidR="00F83E03">
        <w:rPr>
          <w:rFonts w:hint="eastAsia"/>
        </w:rPr>
        <w:t xml:space="preserve"> </w:t>
      </w:r>
      <w:r w:rsidR="00B24B9F">
        <w:rPr>
          <w:rFonts w:hint="eastAsia"/>
        </w:rPr>
        <w:t>(</w:t>
      </w:r>
      <w:r w:rsidR="009A1CFB">
        <w:rPr>
          <w:rFonts w:hint="eastAsia"/>
        </w:rPr>
        <w:t>10</w:t>
      </w:r>
      <w:r w:rsidR="00B24B9F">
        <w:rPr>
          <w:rFonts w:hint="eastAsia"/>
        </w:rPr>
        <w:t>%)</w:t>
      </w:r>
    </w:p>
    <w:p w14:paraId="72A3BE1F" w14:textId="77777777" w:rsidR="00CD0428" w:rsidRDefault="00A643C1" w:rsidP="0041249F">
      <w:pPr>
        <w:pStyle w:val="a8"/>
        <w:numPr>
          <w:ilvl w:val="0"/>
          <w:numId w:val="23"/>
        </w:numPr>
        <w:spacing w:line="320" w:lineRule="exact"/>
        <w:ind w:leftChars="0" w:left="714" w:hanging="357"/>
        <w:jc w:val="both"/>
      </w:pPr>
      <w:r>
        <w:rPr>
          <w:rFonts w:hint="eastAsia"/>
        </w:rPr>
        <w:t>What is the total latency of a lw instruction in a pipelined ans nonpipelined processor?</w:t>
      </w:r>
      <w:r w:rsidR="00F83E03">
        <w:rPr>
          <w:rFonts w:hint="eastAsia"/>
        </w:rPr>
        <w:t xml:space="preserve"> (10%)</w:t>
      </w:r>
    </w:p>
    <w:p w14:paraId="0EC19211" w14:textId="77777777" w:rsidR="00A643C1" w:rsidRDefault="00A643C1" w:rsidP="00A643C1">
      <w:pPr>
        <w:spacing w:line="320" w:lineRule="exact"/>
        <w:ind w:left="357"/>
        <w:jc w:val="both"/>
      </w:pPr>
    </w:p>
    <w:p w14:paraId="75DABBC0" w14:textId="77777777" w:rsidR="004D1335" w:rsidRPr="00FD6002" w:rsidRDefault="004D1335" w:rsidP="00FD6002">
      <w:pPr>
        <w:spacing w:beforeLines="50" w:before="180" w:line="240" w:lineRule="exact"/>
        <w:jc w:val="both"/>
      </w:pPr>
    </w:p>
    <w:p w14:paraId="6361A5F7" w14:textId="77777777" w:rsidR="00AE6F2C" w:rsidRDefault="00A5079B" w:rsidP="00AE6F2C">
      <w:pPr>
        <w:numPr>
          <w:ilvl w:val="0"/>
          <w:numId w:val="5"/>
        </w:numPr>
        <w:spacing w:beforeLines="50" w:before="180" w:afterLines="50" w:after="180" w:line="280" w:lineRule="exact"/>
        <w:ind w:left="358" w:hangingChars="149" w:hanging="358"/>
        <w:jc w:val="both"/>
      </w:pPr>
      <w:r>
        <w:rPr>
          <w:rFonts w:hint="eastAsia"/>
        </w:rPr>
        <w:t>Problems in this exercise refer to the following instruction sequences:</w:t>
      </w:r>
    </w:p>
    <w:tbl>
      <w:tblPr>
        <w:tblStyle w:val="a7"/>
        <w:tblW w:w="0" w:type="auto"/>
        <w:tblInd w:w="675" w:type="dxa"/>
        <w:tblLook w:val="04A0" w:firstRow="1" w:lastRow="0" w:firstColumn="1" w:lastColumn="0" w:noHBand="0" w:noVBand="1"/>
      </w:tblPr>
      <w:tblGrid>
        <w:gridCol w:w="664"/>
        <w:gridCol w:w="5586"/>
      </w:tblGrid>
      <w:tr w:rsidR="00DE30D8" w14:paraId="0C3825B5" w14:textId="77777777" w:rsidTr="00C40EDE">
        <w:tc>
          <w:tcPr>
            <w:tcW w:w="6250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</w:tcPr>
          <w:p w14:paraId="1F2FEA31" w14:textId="77777777" w:rsidR="00DE30D8" w:rsidRDefault="00DE30D8" w:rsidP="00B24B9F">
            <w:pPr>
              <w:tabs>
                <w:tab w:val="left" w:pos="5513"/>
              </w:tabs>
              <w:spacing w:line="240" w:lineRule="exact"/>
              <w:jc w:val="center"/>
            </w:pPr>
            <w:r>
              <w:t>I</w:t>
            </w:r>
            <w:r>
              <w:rPr>
                <w:rFonts w:hint="eastAsia"/>
              </w:rPr>
              <w:t>nstruction sequence</w:t>
            </w:r>
          </w:p>
        </w:tc>
      </w:tr>
      <w:tr w:rsidR="00DE30D8" w14:paraId="4E786C59" w14:textId="77777777" w:rsidTr="00C40EDE">
        <w:tc>
          <w:tcPr>
            <w:tcW w:w="664" w:type="dxa"/>
            <w:tcBorders>
              <w:right w:val="nil"/>
            </w:tcBorders>
          </w:tcPr>
          <w:p w14:paraId="77CED210" w14:textId="77777777" w:rsidR="00DE30D8" w:rsidRDefault="00DE30D8" w:rsidP="00C40EDE">
            <w:pPr>
              <w:spacing w:line="240" w:lineRule="exact"/>
            </w:pPr>
            <w:r>
              <w:t>add</w:t>
            </w:r>
          </w:p>
          <w:p w14:paraId="545DABAB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sw</w:t>
            </w:r>
          </w:p>
          <w:p w14:paraId="288FA2B4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lw</w:t>
            </w:r>
          </w:p>
          <w:p w14:paraId="2961963A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add</w:t>
            </w:r>
          </w:p>
        </w:tc>
        <w:tc>
          <w:tcPr>
            <w:tcW w:w="5586" w:type="dxa"/>
            <w:tcBorders>
              <w:left w:val="nil"/>
            </w:tcBorders>
          </w:tcPr>
          <w:p w14:paraId="1FCD09D0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$1, $2, $3</w:t>
            </w:r>
          </w:p>
          <w:p w14:paraId="17FE22C4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$2, 0 ($1)</w:t>
            </w:r>
          </w:p>
          <w:p w14:paraId="0B888782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$1, 4 ($2)</w:t>
            </w:r>
          </w:p>
          <w:p w14:paraId="0FC33296" w14:textId="77777777" w:rsidR="00DE30D8" w:rsidRDefault="00DE30D8" w:rsidP="00C40EDE">
            <w:pPr>
              <w:spacing w:line="240" w:lineRule="exact"/>
            </w:pPr>
            <w:r>
              <w:rPr>
                <w:rFonts w:hint="eastAsia"/>
              </w:rPr>
              <w:t>$2, $2, $1</w:t>
            </w:r>
          </w:p>
        </w:tc>
      </w:tr>
    </w:tbl>
    <w:p w14:paraId="7CE17396" w14:textId="77777777" w:rsidR="004D1335" w:rsidRDefault="00C40EDE" w:rsidP="00FE3E6A">
      <w:pPr>
        <w:pStyle w:val="a8"/>
        <w:numPr>
          <w:ilvl w:val="0"/>
          <w:numId w:val="30"/>
        </w:numPr>
        <w:spacing w:beforeLines="50" w:before="180" w:afterLines="50" w:after="180" w:line="240" w:lineRule="exact"/>
        <w:ind w:leftChars="0" w:left="709" w:hanging="425"/>
        <w:jc w:val="both"/>
      </w:pPr>
      <w:r>
        <w:rPr>
          <w:rFonts w:hint="eastAsia"/>
        </w:rPr>
        <w:t>Find all data dependences in this instruction sequence. (</w:t>
      </w:r>
      <w:r w:rsidR="00DF1E5A">
        <w:rPr>
          <w:rFonts w:hint="eastAsia"/>
        </w:rPr>
        <w:t xml:space="preserve">Hint: </w:t>
      </w:r>
      <w:r>
        <w:rPr>
          <w:rFonts w:hint="eastAsia"/>
        </w:rPr>
        <w:t>data dependences involve RAW, WAR, WAW)(10%)</w:t>
      </w:r>
    </w:p>
    <w:p w14:paraId="701C38DA" w14:textId="4A98C57E" w:rsidR="00DF1E5A" w:rsidRDefault="00DF1E5A" w:rsidP="00FE3E6A">
      <w:pPr>
        <w:pStyle w:val="a8"/>
        <w:numPr>
          <w:ilvl w:val="0"/>
          <w:numId w:val="30"/>
        </w:numPr>
        <w:spacing w:beforeLines="50" w:before="180" w:afterLines="50" w:after="180" w:line="240" w:lineRule="exact"/>
        <w:ind w:leftChars="0" w:left="709" w:hanging="425"/>
        <w:jc w:val="both"/>
      </w:pPr>
      <w:r>
        <w:rPr>
          <w:rFonts w:hint="eastAsia"/>
        </w:rPr>
        <w:t xml:space="preserve">Find all hazards in this instruction sequence for a five-stage pipeline with </w:t>
      </w:r>
      <w:r w:rsidR="009A7CAE">
        <w:rPr>
          <w:rFonts w:hint="eastAsia"/>
        </w:rPr>
        <w:t xml:space="preserve">forwarding </w:t>
      </w:r>
      <w:r>
        <w:rPr>
          <w:rFonts w:hint="eastAsia"/>
        </w:rPr>
        <w:t>and  without forwarding. (10%)</w:t>
      </w:r>
    </w:p>
    <w:p w14:paraId="05BDEAAD" w14:textId="77777777" w:rsidR="001D53FA" w:rsidRPr="00DF1E5A" w:rsidRDefault="009E2F06" w:rsidP="00DF1E5A">
      <w:pPr>
        <w:spacing w:beforeLines="50" w:before="180" w:afterLines="50" w:after="180" w:line="240" w:lineRule="exact"/>
        <w:jc w:val="both"/>
      </w:pPr>
      <w:r w:rsidRPr="009E2F06">
        <w:t xml:space="preserve"> </w:t>
      </w:r>
    </w:p>
    <w:p w14:paraId="21CA1C43" w14:textId="77777777" w:rsidR="001F3DDA" w:rsidRDefault="001F3DDA" w:rsidP="001F3DDA">
      <w:pPr>
        <w:spacing w:beforeLines="50" w:before="180" w:afterLines="50" w:after="180" w:line="240" w:lineRule="exact"/>
        <w:jc w:val="both"/>
      </w:pPr>
    </w:p>
    <w:p w14:paraId="61AAFEB8" w14:textId="266A1063" w:rsidR="00553E16" w:rsidRDefault="00BF7E0D" w:rsidP="001F3DDA">
      <w:pPr>
        <w:pStyle w:val="a8"/>
        <w:numPr>
          <w:ilvl w:val="0"/>
          <w:numId w:val="5"/>
        </w:numPr>
        <w:spacing w:beforeLines="50" w:before="180" w:afterLines="50" w:after="180" w:line="240" w:lineRule="exact"/>
        <w:ind w:leftChars="0" w:left="426"/>
        <w:jc w:val="both"/>
      </w:pPr>
      <w:r>
        <w:rPr>
          <w:rFonts w:hint="eastAsia"/>
        </w:rPr>
        <w:t>The following series of branch outcomes occurs for a single branch in a program. (T means the branch is taken, N means the branch is not taken.)</w:t>
      </w: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960"/>
      </w:tblGrid>
      <w:tr w:rsidR="00E264B9" w14:paraId="609D7D41" w14:textId="77777777" w:rsidTr="002723DB">
        <w:trPr>
          <w:jc w:val="center"/>
        </w:trPr>
        <w:tc>
          <w:tcPr>
            <w:tcW w:w="8960" w:type="dxa"/>
            <w:shd w:val="clear" w:color="auto" w:fill="BFBFBF" w:themeFill="background1" w:themeFillShade="BF"/>
            <w:vAlign w:val="center"/>
          </w:tcPr>
          <w:p w14:paraId="6A51D677" w14:textId="77777777" w:rsidR="00E264B9" w:rsidRDefault="00E264B9" w:rsidP="001F3DDA">
            <w:pPr>
              <w:spacing w:line="240" w:lineRule="exact"/>
              <w:jc w:val="center"/>
            </w:pPr>
            <w:r>
              <w:rPr>
                <w:rFonts w:hint="eastAsia"/>
              </w:rPr>
              <w:t>Branch outcomes</w:t>
            </w:r>
          </w:p>
        </w:tc>
      </w:tr>
      <w:tr w:rsidR="00E264B9" w14:paraId="5FAD705D" w14:textId="77777777" w:rsidTr="00847E34">
        <w:trPr>
          <w:jc w:val="center"/>
        </w:trPr>
        <w:tc>
          <w:tcPr>
            <w:tcW w:w="8960" w:type="dxa"/>
            <w:vAlign w:val="center"/>
          </w:tcPr>
          <w:p w14:paraId="35B79A76" w14:textId="1C6513F4" w:rsidR="00E264B9" w:rsidRDefault="00BF7E0D" w:rsidP="001F3DDA">
            <w:pPr>
              <w:spacing w:line="240" w:lineRule="exact"/>
              <w:jc w:val="center"/>
            </w:pPr>
            <w:r>
              <w:rPr>
                <w:rFonts w:hint="eastAsia"/>
              </w:rPr>
              <w:t>T, T, T, N</w:t>
            </w:r>
            <w:r w:rsidR="00E264B9">
              <w:rPr>
                <w:rFonts w:hint="eastAsia"/>
              </w:rPr>
              <w:t>, N</w:t>
            </w:r>
            <w:r>
              <w:rPr>
                <w:rFonts w:hint="eastAsia"/>
              </w:rPr>
              <w:t>,T,T,T</w:t>
            </w:r>
          </w:p>
        </w:tc>
      </w:tr>
    </w:tbl>
    <w:p w14:paraId="1479CD28" w14:textId="7DB239E2" w:rsidR="004D1335" w:rsidRDefault="00BF7E0D" w:rsidP="00BF7E0D">
      <w:pPr>
        <w:ind w:leftChars="148" w:left="355"/>
        <w:jc w:val="both"/>
        <w:rPr>
          <w:color w:val="000000" w:themeColor="text1"/>
        </w:rPr>
      </w:pPr>
      <w:r>
        <w:rPr>
          <w:rFonts w:hint="eastAsia"/>
        </w:rPr>
        <w:t xml:space="preserve">How many instances of this branch instruction are </w:t>
      </w:r>
      <w:r w:rsidRPr="001F76FA">
        <w:rPr>
          <w:rFonts w:hint="eastAsia"/>
          <w:b/>
        </w:rPr>
        <w:t>mis-predicted</w:t>
      </w:r>
      <w:r>
        <w:rPr>
          <w:rFonts w:hint="eastAsia"/>
        </w:rPr>
        <w:t xml:space="preserve"> with a 1-bit and 2-bit local branch predictor, respectively? Assume that the BHT are </w:t>
      </w:r>
      <w:r w:rsidRPr="00BF7E0D">
        <w:rPr>
          <w:rFonts w:hint="eastAsia"/>
          <w:b/>
        </w:rPr>
        <w:t xml:space="preserve">initialized to the </w:t>
      </w:r>
      <w:r>
        <w:rPr>
          <w:rFonts w:hint="eastAsia"/>
          <w:b/>
          <w:color w:val="000000" w:themeColor="text1"/>
        </w:rPr>
        <w:t xml:space="preserve">N state. </w:t>
      </w:r>
      <w:r w:rsidRPr="00BF7E0D">
        <w:rPr>
          <w:rFonts w:hint="eastAsia"/>
          <w:color w:val="000000" w:themeColor="text1"/>
        </w:rPr>
        <w:t xml:space="preserve">You may assume that this is the only branch in the program. </w:t>
      </w:r>
      <w:r w:rsidR="002A567B">
        <w:rPr>
          <w:rFonts w:hint="eastAsia"/>
          <w:color w:val="000000" w:themeColor="text1"/>
        </w:rPr>
        <w:t>(20%)</w:t>
      </w:r>
    </w:p>
    <w:p w14:paraId="2FD6757C" w14:textId="77777777" w:rsidR="00BF7E0D" w:rsidRDefault="00BF7E0D" w:rsidP="00BF7E0D">
      <w:pPr>
        <w:ind w:leftChars="148" w:left="355"/>
        <w:jc w:val="both"/>
        <w:rPr>
          <w:color w:val="000000" w:themeColor="text1"/>
        </w:rPr>
      </w:pPr>
    </w:p>
    <w:p w14:paraId="25498185" w14:textId="777B4CE2" w:rsidR="00454963" w:rsidRPr="000852BA" w:rsidRDefault="00BF7E0D" w:rsidP="000852BA">
      <w:pPr>
        <w:ind w:leftChars="148" w:left="355"/>
        <w:jc w:val="both"/>
        <w:rPr>
          <w:color w:val="000000" w:themeColor="text1"/>
        </w:rPr>
      </w:pPr>
      <w:r>
        <w:rPr>
          <w:rFonts w:hint="eastAsia"/>
          <w:color w:val="000000" w:themeColor="text1"/>
        </w:rPr>
        <w:t>1-bit predictor:</w:t>
      </w:r>
      <w:r>
        <w:rPr>
          <w:rFonts w:ascii="新細明體" w:hAnsi="新細明體" w:hint="eastAsia"/>
          <w:color w:val="000000" w:themeColor="text1"/>
        </w:rPr>
        <w:t>＿＿＿＿</w:t>
      </w:r>
      <w:r>
        <w:rPr>
          <w:rFonts w:hint="eastAsia"/>
          <w:color w:val="000000" w:themeColor="text1"/>
        </w:rPr>
        <w:t xml:space="preserve"> ;   2-bit predictor:</w:t>
      </w:r>
      <w:r>
        <w:rPr>
          <w:rFonts w:ascii="新細明體" w:hAnsi="新細明體" w:hint="eastAsia"/>
          <w:color w:val="000000" w:themeColor="text1"/>
        </w:rPr>
        <w:t>＿＿＿＿</w:t>
      </w:r>
      <w:r>
        <w:rPr>
          <w:rFonts w:hint="eastAsia"/>
          <w:color w:val="000000" w:themeColor="text1"/>
        </w:rPr>
        <w:t>;</w:t>
      </w:r>
    </w:p>
    <w:p w14:paraId="77CAE9DA" w14:textId="77777777" w:rsidR="008651BF" w:rsidRPr="00903ABB" w:rsidRDefault="00554A6C" w:rsidP="00903ABB">
      <w:pPr>
        <w:pStyle w:val="a8"/>
        <w:numPr>
          <w:ilvl w:val="0"/>
          <w:numId w:val="5"/>
        </w:numPr>
        <w:autoSpaceDE w:val="0"/>
        <w:autoSpaceDN w:val="0"/>
        <w:adjustRightInd w:val="0"/>
        <w:ind w:leftChars="0" w:left="425" w:hanging="357"/>
        <w:contextualSpacing/>
        <w:jc w:val="both"/>
      </w:pPr>
      <w:r>
        <w:rPr>
          <w:rFonts w:hint="eastAsia"/>
        </w:rPr>
        <w:lastRenderedPageBreak/>
        <w:t xml:space="preserve">Consider executing the following code on </w:t>
      </w:r>
      <w:r w:rsidR="00847E34">
        <w:t>the pipeline in Fig. 1</w:t>
      </w:r>
      <w:r>
        <w:rPr>
          <w:rFonts w:hint="eastAsia"/>
        </w:rPr>
        <w:t>:</w:t>
      </w:r>
    </w:p>
    <w:tbl>
      <w:tblPr>
        <w:tblStyle w:val="a7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"/>
        <w:gridCol w:w="3544"/>
      </w:tblGrid>
      <w:tr w:rsidR="00903ABB" w14:paraId="3AD6F0B9" w14:textId="77777777" w:rsidTr="00903ABB">
        <w:trPr>
          <w:trHeight w:val="1840"/>
        </w:trPr>
        <w:tc>
          <w:tcPr>
            <w:tcW w:w="708" w:type="dxa"/>
          </w:tcPr>
          <w:p w14:paraId="3E7A4D1A" w14:textId="77777777" w:rsidR="00903ABB" w:rsidRPr="00903ABB" w:rsidRDefault="00903ABB" w:rsidP="00903ABB">
            <w:pPr>
              <w:contextualSpacing/>
              <w:jc w:val="both"/>
            </w:pPr>
            <w:r w:rsidRPr="00903ABB">
              <w:rPr>
                <w:rFonts w:hint="eastAsia"/>
              </w:rPr>
              <w:t>lw</w:t>
            </w:r>
          </w:p>
          <w:p w14:paraId="74ECB07D" w14:textId="77777777" w:rsidR="00903ABB" w:rsidRDefault="00903ABB" w:rsidP="00903ABB">
            <w:pPr>
              <w:contextualSpacing/>
              <w:jc w:val="both"/>
            </w:pPr>
            <w:r>
              <w:t>sub</w:t>
            </w:r>
          </w:p>
          <w:p w14:paraId="373BA7A4" w14:textId="77777777" w:rsid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add</w:t>
            </w:r>
          </w:p>
          <w:p w14:paraId="069B1EB7" w14:textId="77777777" w:rsid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and</w:t>
            </w:r>
          </w:p>
          <w:p w14:paraId="07F607AF" w14:textId="77777777" w:rsidR="00903ABB" w:rsidRP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or</w:t>
            </w:r>
          </w:p>
        </w:tc>
        <w:tc>
          <w:tcPr>
            <w:tcW w:w="3544" w:type="dxa"/>
          </w:tcPr>
          <w:p w14:paraId="049176B5" w14:textId="77777777" w:rsid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$2, 10($1)</w:t>
            </w:r>
          </w:p>
          <w:p w14:paraId="5B839EB9" w14:textId="77777777" w:rsid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$4, $3, $2</w:t>
            </w:r>
          </w:p>
          <w:p w14:paraId="636CF60C" w14:textId="77777777" w:rsid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$5, $6, $7</w:t>
            </w:r>
          </w:p>
          <w:p w14:paraId="66281834" w14:textId="77777777" w:rsid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$8, $4, $5</w:t>
            </w:r>
          </w:p>
          <w:p w14:paraId="2B3567AC" w14:textId="77777777" w:rsidR="00903ABB" w:rsidRPr="00903ABB" w:rsidRDefault="00903ABB" w:rsidP="00903ABB">
            <w:pPr>
              <w:contextualSpacing/>
              <w:jc w:val="both"/>
            </w:pPr>
            <w:r>
              <w:rPr>
                <w:rFonts w:hint="eastAsia"/>
              </w:rPr>
              <w:t>$9, $8, $3</w:t>
            </w:r>
          </w:p>
        </w:tc>
      </w:tr>
    </w:tbl>
    <w:p w14:paraId="62DDCEBC" w14:textId="77777777" w:rsidR="00654E68" w:rsidRDefault="00903ABB" w:rsidP="00847E34">
      <w:pPr>
        <w:pStyle w:val="a8"/>
        <w:numPr>
          <w:ilvl w:val="0"/>
          <w:numId w:val="42"/>
        </w:numPr>
        <w:ind w:leftChars="0"/>
        <w:contextualSpacing/>
        <w:jc w:val="both"/>
      </w:pPr>
      <w:r>
        <w:rPr>
          <w:rFonts w:hint="eastAsia"/>
        </w:rPr>
        <w:t>At the end of the fifth cycle of execution, what instruction will be in each of the MIPS pipeline stages</w:t>
      </w:r>
      <w:r w:rsidR="00847E34">
        <w:t xml:space="preserve"> (IF, ID, EXE, MEM, WB)</w:t>
      </w:r>
      <w:r w:rsidR="00847E34">
        <w:rPr>
          <w:rFonts w:hint="eastAsia"/>
        </w:rPr>
        <w:t xml:space="preserve">? </w:t>
      </w:r>
      <w:r>
        <w:rPr>
          <w:rFonts w:hint="eastAsia"/>
        </w:rPr>
        <w:t>(10%)</w:t>
      </w:r>
    </w:p>
    <w:p w14:paraId="16695D7E" w14:textId="23BE906A" w:rsidR="00686E2A" w:rsidRDefault="00847E34" w:rsidP="000852BA">
      <w:pPr>
        <w:pStyle w:val="a8"/>
        <w:numPr>
          <w:ilvl w:val="0"/>
          <w:numId w:val="42"/>
        </w:numPr>
        <w:ind w:leftChars="0"/>
        <w:contextualSpacing/>
        <w:jc w:val="both"/>
      </w:pPr>
      <w:r>
        <w:t>If the forwarding unit is not available</w:t>
      </w:r>
      <w:r w:rsidR="00903ABB">
        <w:rPr>
          <w:rFonts w:hint="eastAsia"/>
        </w:rPr>
        <w:t>, what instruction will be in each of the</w:t>
      </w:r>
      <w:r w:rsidR="006A6E7D">
        <w:rPr>
          <w:rFonts w:hint="eastAsia"/>
        </w:rPr>
        <w:t xml:space="preserve"> pipeline stage</w:t>
      </w:r>
      <w:r>
        <w:rPr>
          <w:rFonts w:hint="eastAsia"/>
        </w:rPr>
        <w:t>s at the end of the fifth cycle</w:t>
      </w:r>
      <w:r>
        <w:t xml:space="preserve"> for this instruction sequence to be executed correctly</w:t>
      </w:r>
      <w:r w:rsidR="006A6E7D">
        <w:rPr>
          <w:rFonts w:hint="eastAsia"/>
        </w:rPr>
        <w:t>? (10%)</w:t>
      </w:r>
    </w:p>
    <w:p w14:paraId="60B6E861" w14:textId="77777777" w:rsidR="000852BA" w:rsidRPr="005B662A" w:rsidRDefault="000852BA" w:rsidP="000852BA">
      <w:pPr>
        <w:pStyle w:val="a8"/>
        <w:ind w:leftChars="0" w:left="785"/>
        <w:contextualSpacing/>
        <w:jc w:val="both"/>
      </w:pPr>
    </w:p>
    <w:p w14:paraId="74EA75CD" w14:textId="7A0CCA54" w:rsidR="004B2738" w:rsidRPr="00454963" w:rsidRDefault="004B2738" w:rsidP="00454963">
      <w:pPr>
        <w:numPr>
          <w:ilvl w:val="0"/>
          <w:numId w:val="5"/>
        </w:numPr>
        <w:autoSpaceDE w:val="0"/>
        <w:autoSpaceDN w:val="0"/>
        <w:adjustRightInd w:val="0"/>
        <w:ind w:left="426"/>
        <w:rPr>
          <w:kern w:val="0"/>
        </w:rPr>
      </w:pPr>
      <w:r>
        <w:rPr>
          <w:kern w:val="0"/>
        </w:rPr>
        <w:t>For the pipeline in Fig1</w:t>
      </w:r>
      <w:r w:rsidR="006A6E7D">
        <w:rPr>
          <w:rFonts w:hint="eastAsia"/>
          <w:kern w:val="0"/>
        </w:rPr>
        <w:t>, please complete following condition</w:t>
      </w:r>
      <w:r w:rsidR="00435557">
        <w:rPr>
          <w:kern w:val="0"/>
        </w:rPr>
        <w:t>s, [1]~[4]</w:t>
      </w:r>
      <w:r w:rsidR="006A6E7D">
        <w:rPr>
          <w:rFonts w:hint="eastAsia"/>
          <w:kern w:val="0"/>
        </w:rPr>
        <w:t>?</w:t>
      </w:r>
      <w:r>
        <w:rPr>
          <w:kern w:val="0"/>
        </w:rPr>
        <w:t xml:space="preserve"> </w:t>
      </w:r>
      <w:r w:rsidR="00406972">
        <w:rPr>
          <w:rFonts w:hint="eastAsia"/>
          <w:kern w:val="0"/>
        </w:rPr>
        <w:t>(</w:t>
      </w:r>
      <w:r w:rsidR="00DC23DD">
        <w:rPr>
          <w:kern w:val="0"/>
        </w:rPr>
        <w:t xml:space="preserve"> </w:t>
      </w:r>
      <w:r w:rsidR="00406972">
        <w:rPr>
          <w:rFonts w:hint="eastAsia"/>
          <w:kern w:val="0"/>
        </w:rPr>
        <w:t>20%)</w:t>
      </w:r>
    </w:p>
    <w:p w14:paraId="61B62A63" w14:textId="77777777" w:rsidR="00A720B7" w:rsidRDefault="006A6E7D" w:rsidP="006A6E7D">
      <w:pPr>
        <w:pStyle w:val="a8"/>
        <w:widowControl/>
        <w:ind w:leftChars="0" w:left="426"/>
        <w:contextualSpacing/>
      </w:pPr>
      <w:r>
        <w:rPr>
          <w:noProof/>
          <w:kern w:val="0"/>
        </w:rPr>
        <w:drawing>
          <wp:inline distT="0" distB="0" distL="0" distR="0" wp14:anchorId="150BD0CF" wp14:editId="01565558">
            <wp:extent cx="5676900" cy="3461385"/>
            <wp:effectExtent l="0" t="0" r="0" b="5715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346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850DFB" w14:textId="77777777" w:rsidR="006A6E7D" w:rsidRDefault="006A6E7D" w:rsidP="006A6E7D">
      <w:pPr>
        <w:pStyle w:val="a8"/>
        <w:widowControl/>
        <w:ind w:leftChars="0" w:left="426"/>
        <w:contextualSpacing/>
        <w:jc w:val="center"/>
      </w:pPr>
      <w:r>
        <w:rPr>
          <w:rFonts w:hint="eastAsia"/>
        </w:rPr>
        <w:t>Fig1</w:t>
      </w:r>
      <w:r w:rsidR="00847E34">
        <w:t xml:space="preserve">: the MIPS 5-stage (IF/ID/EX/MEM/WB) pipeline with the hazard detection unit and the </w:t>
      </w:r>
      <w:bookmarkStart w:id="0" w:name="_GoBack"/>
      <w:bookmarkEnd w:id="0"/>
      <w:r w:rsidR="00847E34">
        <w:t>forwarding unit</w:t>
      </w:r>
    </w:p>
    <w:p w14:paraId="1F760CE2" w14:textId="77777777" w:rsidR="006A6E7D" w:rsidRDefault="006A6E7D" w:rsidP="006A6E7D">
      <w:pPr>
        <w:pStyle w:val="a8"/>
        <w:widowControl/>
        <w:ind w:leftChars="0" w:left="426"/>
        <w:contextualSpacing/>
      </w:pPr>
    </w:p>
    <w:p w14:paraId="03E99EA8" w14:textId="3478574B" w:rsidR="00435557" w:rsidRDefault="00435557" w:rsidP="006A6E7D">
      <w:pPr>
        <w:pStyle w:val="a8"/>
        <w:widowControl/>
        <w:ind w:leftChars="0" w:left="426"/>
        <w:contextualSpacing/>
      </w:pPr>
      <w:r w:rsidRPr="00307767">
        <w:rPr>
          <w:noProof/>
        </w:rPr>
        <w:drawing>
          <wp:inline distT="0" distB="0" distL="0" distR="0" wp14:anchorId="07B99DEF" wp14:editId="76EC8A73">
            <wp:extent cx="5984087" cy="2161009"/>
            <wp:effectExtent l="0" t="0" r="10795" b="0"/>
            <wp:docPr id="3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333" cy="2161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88598E" w14:textId="77777777" w:rsidR="00435557" w:rsidRDefault="00435557" w:rsidP="006A6E7D">
      <w:pPr>
        <w:pStyle w:val="a8"/>
        <w:widowControl/>
        <w:ind w:leftChars="0" w:left="426"/>
        <w:contextualSpacing/>
      </w:pPr>
    </w:p>
    <w:p w14:paraId="0ED90482" w14:textId="0C533E7A" w:rsidR="006A6E7D" w:rsidRPr="00530703" w:rsidRDefault="006A6E7D" w:rsidP="006A6E7D">
      <w:pPr>
        <w:autoSpaceDE w:val="0"/>
        <w:autoSpaceDN w:val="0"/>
        <w:adjustRightInd w:val="0"/>
        <w:ind w:left="360"/>
        <w:rPr>
          <w:kern w:val="0"/>
          <w:u w:val="single"/>
        </w:rPr>
      </w:pPr>
      <w:r w:rsidRPr="00530703">
        <w:rPr>
          <w:kern w:val="0"/>
          <w:u w:val="single"/>
        </w:rPr>
        <w:t>F</w:t>
      </w:r>
      <w:r w:rsidRPr="00530703">
        <w:rPr>
          <w:rFonts w:hint="eastAsia"/>
          <w:kern w:val="0"/>
          <w:u w:val="single"/>
        </w:rPr>
        <w:t xml:space="preserve">orwarding </w:t>
      </w:r>
      <w:r w:rsidR="00435557">
        <w:rPr>
          <w:kern w:val="0"/>
          <w:u w:val="single"/>
        </w:rPr>
        <w:t xml:space="preserve">conditions </w:t>
      </w:r>
      <w:r w:rsidRPr="00530703">
        <w:rPr>
          <w:rFonts w:hint="eastAsia"/>
          <w:kern w:val="0"/>
          <w:u w:val="single"/>
        </w:rPr>
        <w:t>of EX hazard</w:t>
      </w:r>
    </w:p>
    <w:p w14:paraId="368EB0DD" w14:textId="173C5987" w:rsidR="006A6E7D" w:rsidRDefault="006A6E7D" w:rsidP="006A6E7D">
      <w:pPr>
        <w:autoSpaceDE w:val="0"/>
        <w:autoSpaceDN w:val="0"/>
        <w:adjustRightInd w:val="0"/>
        <w:ind w:left="360"/>
        <w:rPr>
          <w:kern w:val="0"/>
        </w:rPr>
      </w:pPr>
      <w:r w:rsidRPr="004600FE">
        <w:rPr>
          <w:rFonts w:hint="eastAsia"/>
          <w:kern w:val="0"/>
        </w:rPr>
        <w:t xml:space="preserve">if (EX/MEM.RegWrite and (EX/MEM.RegisterRd </w:t>
      </w:r>
      <w:r w:rsidRPr="004600FE">
        <w:rPr>
          <w:rFonts w:hint="eastAsia"/>
          <w:kern w:val="0"/>
        </w:rPr>
        <w:t>≠</w:t>
      </w:r>
      <w:r w:rsidRPr="004600FE">
        <w:rPr>
          <w:rFonts w:hint="eastAsia"/>
          <w:kern w:val="0"/>
        </w:rPr>
        <w:t xml:space="preserve"> 0)</w:t>
      </w:r>
      <w:r w:rsidRPr="004600FE">
        <w:rPr>
          <w:rFonts w:hint="eastAsia"/>
          <w:kern w:val="0"/>
        </w:rPr>
        <w:br/>
        <w:t xml:space="preserve">    and (EX/MEM.Re</w:t>
      </w:r>
      <w:r>
        <w:rPr>
          <w:rFonts w:hint="eastAsia"/>
          <w:kern w:val="0"/>
        </w:rPr>
        <w:t xml:space="preserve">gisterRd = </w:t>
      </w:r>
      <w:r w:rsidR="00435557">
        <w:rPr>
          <w:rFonts w:hint="eastAsia"/>
          <w:b/>
          <w:kern w:val="0"/>
          <w:shd w:val="pct15" w:color="auto" w:fill="FFFFFF"/>
        </w:rPr>
        <w:t>[1]</w:t>
      </w:r>
      <w:r>
        <w:rPr>
          <w:rFonts w:hint="eastAsia"/>
          <w:kern w:val="0"/>
        </w:rPr>
        <w:t>))</w:t>
      </w:r>
      <w:r>
        <w:rPr>
          <w:rFonts w:hint="eastAsia"/>
          <w:kern w:val="0"/>
        </w:rPr>
        <w:tab/>
      </w:r>
      <w:r w:rsidRPr="004600FE">
        <w:rPr>
          <w:rFonts w:hint="eastAsia"/>
          <w:kern w:val="0"/>
        </w:rPr>
        <w:t>ForwardA = 10</w:t>
      </w:r>
    </w:p>
    <w:p w14:paraId="1B23EC9F" w14:textId="659ECA69" w:rsidR="006A6E7D" w:rsidRDefault="006A6E7D" w:rsidP="006A6E7D">
      <w:pPr>
        <w:autoSpaceDE w:val="0"/>
        <w:autoSpaceDN w:val="0"/>
        <w:adjustRightInd w:val="0"/>
        <w:ind w:left="360"/>
        <w:rPr>
          <w:kern w:val="0"/>
        </w:rPr>
      </w:pPr>
      <w:r w:rsidRPr="002312D4">
        <w:rPr>
          <w:rFonts w:hint="eastAsia"/>
          <w:kern w:val="0"/>
        </w:rPr>
        <w:t xml:space="preserve">if (EX/MEM.RegWrite and (EX/MEM.RegisterRd </w:t>
      </w:r>
      <w:r w:rsidRPr="002312D4">
        <w:rPr>
          <w:rFonts w:hint="eastAsia"/>
          <w:kern w:val="0"/>
        </w:rPr>
        <w:t>≠</w:t>
      </w:r>
      <w:r w:rsidRPr="002312D4">
        <w:rPr>
          <w:rFonts w:hint="eastAsia"/>
          <w:kern w:val="0"/>
        </w:rPr>
        <w:t xml:space="preserve"> 0)</w:t>
      </w:r>
      <w:r w:rsidRPr="002312D4">
        <w:rPr>
          <w:rFonts w:hint="eastAsia"/>
          <w:kern w:val="0"/>
        </w:rPr>
        <w:br/>
        <w:t xml:space="preserve">    and (EX/MEM.Re</w:t>
      </w:r>
      <w:r>
        <w:rPr>
          <w:rFonts w:hint="eastAsia"/>
          <w:kern w:val="0"/>
        </w:rPr>
        <w:t xml:space="preserve">gisterRd = </w:t>
      </w:r>
      <w:r w:rsidR="00435557">
        <w:rPr>
          <w:rFonts w:hint="eastAsia"/>
          <w:b/>
          <w:kern w:val="0"/>
          <w:shd w:val="pct15" w:color="auto" w:fill="FFFFFF"/>
        </w:rPr>
        <w:t>[2]</w:t>
      </w:r>
      <w:r>
        <w:rPr>
          <w:rFonts w:hint="eastAsia"/>
          <w:kern w:val="0"/>
        </w:rPr>
        <w:t>))</w:t>
      </w:r>
      <w:r>
        <w:rPr>
          <w:rFonts w:hint="eastAsia"/>
          <w:kern w:val="0"/>
        </w:rPr>
        <w:tab/>
      </w:r>
      <w:r w:rsidRPr="002312D4">
        <w:rPr>
          <w:rFonts w:hint="eastAsia"/>
          <w:kern w:val="0"/>
        </w:rPr>
        <w:t>ForwardB = 10</w:t>
      </w:r>
    </w:p>
    <w:p w14:paraId="4C395D89" w14:textId="7EF42F2B" w:rsidR="006A6E7D" w:rsidRPr="00530703" w:rsidRDefault="006A6E7D" w:rsidP="006A6E7D">
      <w:pPr>
        <w:autoSpaceDE w:val="0"/>
        <w:autoSpaceDN w:val="0"/>
        <w:adjustRightInd w:val="0"/>
        <w:ind w:left="360"/>
        <w:rPr>
          <w:kern w:val="0"/>
          <w:u w:val="single"/>
        </w:rPr>
      </w:pPr>
      <w:r w:rsidRPr="00530703">
        <w:rPr>
          <w:rFonts w:hint="eastAsia"/>
          <w:kern w:val="0"/>
          <w:u w:val="single"/>
        </w:rPr>
        <w:t xml:space="preserve">Forwarding </w:t>
      </w:r>
      <w:r w:rsidR="00435557">
        <w:rPr>
          <w:kern w:val="0"/>
          <w:u w:val="single"/>
        </w:rPr>
        <w:t xml:space="preserve">conditions </w:t>
      </w:r>
      <w:r w:rsidRPr="00530703">
        <w:rPr>
          <w:rFonts w:hint="eastAsia"/>
          <w:kern w:val="0"/>
          <w:u w:val="single"/>
        </w:rPr>
        <w:t>of MEM hazard</w:t>
      </w:r>
    </w:p>
    <w:p w14:paraId="4FC63F70" w14:textId="7132BFF8" w:rsidR="006A6E7D" w:rsidRDefault="006A6E7D" w:rsidP="006A6E7D">
      <w:pPr>
        <w:autoSpaceDE w:val="0"/>
        <w:autoSpaceDN w:val="0"/>
        <w:adjustRightInd w:val="0"/>
        <w:ind w:left="360"/>
        <w:rPr>
          <w:kern w:val="0"/>
        </w:rPr>
      </w:pPr>
      <w:r w:rsidRPr="002312D4">
        <w:rPr>
          <w:rFonts w:hint="eastAsia"/>
          <w:kern w:val="0"/>
        </w:rPr>
        <w:t xml:space="preserve">if (MEM/WB.RegWrite and (MEM/WB.RegisterRd </w:t>
      </w:r>
      <w:r w:rsidRPr="002312D4">
        <w:rPr>
          <w:rFonts w:hint="eastAsia"/>
          <w:kern w:val="0"/>
        </w:rPr>
        <w:t>≠</w:t>
      </w:r>
      <w:r w:rsidRPr="002312D4">
        <w:rPr>
          <w:rFonts w:hint="eastAsia"/>
          <w:kern w:val="0"/>
        </w:rPr>
        <w:t xml:space="preserve"> 0)</w:t>
      </w:r>
      <w:r w:rsidRPr="002312D4">
        <w:rPr>
          <w:rFonts w:hint="eastAsia"/>
          <w:kern w:val="0"/>
        </w:rPr>
        <w:br/>
        <w:t xml:space="preserve">    and (MEM/WB.Re</w:t>
      </w:r>
      <w:r>
        <w:rPr>
          <w:rFonts w:hint="eastAsia"/>
          <w:kern w:val="0"/>
        </w:rPr>
        <w:t xml:space="preserve">gisterRd = </w:t>
      </w:r>
      <w:r w:rsidR="00435557">
        <w:rPr>
          <w:rFonts w:hint="eastAsia"/>
          <w:b/>
          <w:kern w:val="0"/>
          <w:shd w:val="pct15" w:color="auto" w:fill="FFFFFF"/>
        </w:rPr>
        <w:t>[3]</w:t>
      </w:r>
      <w:r>
        <w:rPr>
          <w:rFonts w:hint="eastAsia"/>
          <w:kern w:val="0"/>
        </w:rPr>
        <w:t>))</w:t>
      </w:r>
      <w:r>
        <w:rPr>
          <w:rFonts w:hint="eastAsia"/>
          <w:kern w:val="0"/>
        </w:rPr>
        <w:tab/>
      </w:r>
      <w:r w:rsidRPr="002312D4">
        <w:rPr>
          <w:rFonts w:hint="eastAsia"/>
          <w:kern w:val="0"/>
        </w:rPr>
        <w:t>ForwardA = 01</w:t>
      </w:r>
    </w:p>
    <w:p w14:paraId="037C9065" w14:textId="6AFAA0C7" w:rsidR="006A6E7D" w:rsidRDefault="006A6E7D" w:rsidP="006A6E7D">
      <w:pPr>
        <w:autoSpaceDE w:val="0"/>
        <w:autoSpaceDN w:val="0"/>
        <w:adjustRightInd w:val="0"/>
        <w:ind w:left="360"/>
        <w:rPr>
          <w:kern w:val="0"/>
        </w:rPr>
      </w:pPr>
      <w:r w:rsidRPr="002312D4">
        <w:rPr>
          <w:rFonts w:hint="eastAsia"/>
          <w:kern w:val="0"/>
        </w:rPr>
        <w:t xml:space="preserve">if (MEM/WB.RegWrite and (MEM/WB.RegisterRd </w:t>
      </w:r>
      <w:r w:rsidRPr="002312D4">
        <w:rPr>
          <w:rFonts w:hint="eastAsia"/>
          <w:kern w:val="0"/>
        </w:rPr>
        <w:t>≠</w:t>
      </w:r>
      <w:r w:rsidRPr="002312D4">
        <w:rPr>
          <w:rFonts w:hint="eastAsia"/>
          <w:kern w:val="0"/>
        </w:rPr>
        <w:t xml:space="preserve"> 0)</w:t>
      </w:r>
      <w:r w:rsidRPr="002312D4">
        <w:rPr>
          <w:rFonts w:hint="eastAsia"/>
          <w:kern w:val="0"/>
        </w:rPr>
        <w:br/>
        <w:t xml:space="preserve">    and (MEM/WB.Re</w:t>
      </w:r>
      <w:r>
        <w:rPr>
          <w:rFonts w:hint="eastAsia"/>
          <w:kern w:val="0"/>
        </w:rPr>
        <w:t xml:space="preserve">gisterRd = </w:t>
      </w:r>
      <w:r w:rsidR="00435557">
        <w:rPr>
          <w:rFonts w:hint="eastAsia"/>
          <w:b/>
          <w:kern w:val="0"/>
          <w:shd w:val="pct15" w:color="auto" w:fill="FFFFFF"/>
        </w:rPr>
        <w:t>[4]</w:t>
      </w:r>
      <w:r>
        <w:rPr>
          <w:rFonts w:hint="eastAsia"/>
          <w:kern w:val="0"/>
        </w:rPr>
        <w:t>))</w:t>
      </w:r>
      <w:r>
        <w:rPr>
          <w:rFonts w:hint="eastAsia"/>
          <w:kern w:val="0"/>
        </w:rPr>
        <w:tab/>
      </w:r>
      <w:r w:rsidRPr="002312D4">
        <w:rPr>
          <w:rFonts w:hint="eastAsia"/>
          <w:kern w:val="0"/>
        </w:rPr>
        <w:t>ForwardB = 01</w:t>
      </w:r>
    </w:p>
    <w:p w14:paraId="5CBC2AF6" w14:textId="77777777" w:rsidR="006A6E7D" w:rsidRPr="006A6E7D" w:rsidRDefault="006A6E7D" w:rsidP="006A6E7D">
      <w:pPr>
        <w:pStyle w:val="a8"/>
        <w:widowControl/>
        <w:ind w:leftChars="0" w:left="426"/>
        <w:contextualSpacing/>
      </w:pPr>
    </w:p>
    <w:sectPr w:rsidR="006A6E7D" w:rsidRPr="006A6E7D" w:rsidSect="00903ABB">
      <w:headerReference w:type="default" r:id="rId10"/>
      <w:footerReference w:type="even" r:id="rId11"/>
      <w:footerReference w:type="default" r:id="rId12"/>
      <w:pgSz w:w="11906" w:h="16838"/>
      <w:pgMar w:top="899" w:right="926" w:bottom="1079" w:left="900" w:header="360" w:footer="43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E217B8" w14:textId="77777777" w:rsidR="008C5F1F" w:rsidRDefault="008C5F1F">
      <w:r>
        <w:separator/>
      </w:r>
    </w:p>
  </w:endnote>
  <w:endnote w:type="continuationSeparator" w:id="0">
    <w:p w14:paraId="5757C203" w14:textId="77777777" w:rsidR="008C5F1F" w:rsidRDefault="008C5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306263" w14:textId="77777777" w:rsidR="009D1028" w:rsidRDefault="009D1028" w:rsidP="000626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C3B4144" w14:textId="77777777" w:rsidR="009D1028" w:rsidRDefault="009D102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356E15" w14:textId="77777777" w:rsidR="009D1028" w:rsidRDefault="009D1028" w:rsidP="000626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718ED">
      <w:rPr>
        <w:rStyle w:val="a4"/>
        <w:noProof/>
      </w:rPr>
      <w:t>1</w:t>
    </w:r>
    <w:r>
      <w:rPr>
        <w:rStyle w:val="a4"/>
      </w:rPr>
      <w:fldChar w:fldCharType="end"/>
    </w:r>
  </w:p>
  <w:p w14:paraId="39CCE582" w14:textId="77777777" w:rsidR="009D1028" w:rsidRDefault="009D102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8C8FE" w14:textId="77777777" w:rsidR="008C5F1F" w:rsidRDefault="008C5F1F">
      <w:r>
        <w:separator/>
      </w:r>
    </w:p>
  </w:footnote>
  <w:footnote w:type="continuationSeparator" w:id="0">
    <w:p w14:paraId="6A391DA6" w14:textId="77777777" w:rsidR="008C5F1F" w:rsidRDefault="008C5F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167466" w14:textId="77777777" w:rsidR="009D1028" w:rsidRPr="00092FDC" w:rsidRDefault="009D1028">
    <w:pPr>
      <w:pStyle w:val="a5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課程</w:t>
    </w:r>
    <w:r w:rsidRPr="00092FDC">
      <w:rPr>
        <w:rFonts w:ascii="Calibri" w:hAnsi="Calibri" w:cs="Calibri" w:hint="eastAsia"/>
        <w:b/>
      </w:rPr>
      <w:t xml:space="preserve">: Computer Organization, </w:t>
    </w:r>
  </w:p>
  <w:p w14:paraId="277C56DB" w14:textId="77777777" w:rsidR="009D1028" w:rsidRPr="00092FDC" w:rsidRDefault="009D1028">
    <w:pPr>
      <w:pStyle w:val="a5"/>
      <w:rPr>
        <w:rFonts w:ascii="Calibri" w:hAnsi="Calibri" w:cs="Calibri"/>
        <w:b/>
      </w:rPr>
    </w:pPr>
    <w:r w:rsidRPr="00092FDC">
      <w:rPr>
        <w:rFonts w:ascii="Calibri" w:hAnsi="Calibri" w:cs="Calibri" w:hint="eastAsia"/>
        <w:b/>
      </w:rPr>
      <w:t>國立中山大學資訊工程學系</w:t>
    </w:r>
    <w:r w:rsidRPr="00092FDC">
      <w:rPr>
        <w:rFonts w:ascii="Calibri" w:hAnsi="Calibri" w:cs="Calibri" w:hint="eastAsia"/>
        <w:b/>
      </w:rPr>
      <w:t xml:space="preserve">, </w:t>
    </w:r>
    <w:r w:rsidRPr="00092FDC">
      <w:rPr>
        <w:rFonts w:ascii="Calibri" w:hAnsi="Calibri" w:cs="Calibri" w:hint="eastAsia"/>
        <w:b/>
      </w:rPr>
      <w:t>教師：黃英哲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111EA"/>
    <w:multiLevelType w:val="hybridMultilevel"/>
    <w:tmpl w:val="366075DC"/>
    <w:lvl w:ilvl="0" w:tplc="9EFC92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01153DE5"/>
    <w:multiLevelType w:val="hybridMultilevel"/>
    <w:tmpl w:val="71AEA546"/>
    <w:lvl w:ilvl="0" w:tplc="5E02EA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018D283F"/>
    <w:multiLevelType w:val="hybridMultilevel"/>
    <w:tmpl w:val="2F86A33E"/>
    <w:lvl w:ilvl="0" w:tplc="D262B7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30E71BF"/>
    <w:multiLevelType w:val="hybridMultilevel"/>
    <w:tmpl w:val="65DC415E"/>
    <w:lvl w:ilvl="0" w:tplc="7EE2006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>
    <w:nsid w:val="087D5909"/>
    <w:multiLevelType w:val="hybridMultilevel"/>
    <w:tmpl w:val="1C8A61AA"/>
    <w:lvl w:ilvl="0" w:tplc="49A2311A">
      <w:start w:val="1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ind w:left="4799" w:hanging="480"/>
      </w:pPr>
    </w:lvl>
  </w:abstractNum>
  <w:abstractNum w:abstractNumId="5">
    <w:nsid w:val="0DAA73F5"/>
    <w:multiLevelType w:val="hybridMultilevel"/>
    <w:tmpl w:val="B4AA7884"/>
    <w:lvl w:ilvl="0" w:tplc="EEE69F90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6">
    <w:nsid w:val="131A6F53"/>
    <w:multiLevelType w:val="hybridMultilevel"/>
    <w:tmpl w:val="0E9CBF7E"/>
    <w:lvl w:ilvl="0" w:tplc="EEE69F90">
      <w:start w:val="1"/>
      <w:numFmt w:val="decimal"/>
      <w:lvlText w:val="(%1)"/>
      <w:lvlJc w:val="left"/>
      <w:pPr>
        <w:ind w:left="546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026" w:hanging="480"/>
      </w:pPr>
      <w:rPr>
        <w:rFonts w:ascii="新細明體" w:eastAsia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506" w:hanging="480"/>
      </w:pPr>
    </w:lvl>
    <w:lvl w:ilvl="3" w:tplc="0409000F" w:tentative="1">
      <w:start w:val="1"/>
      <w:numFmt w:val="decimal"/>
      <w:lvlText w:val="%4."/>
      <w:lvlJc w:val="left"/>
      <w:pPr>
        <w:ind w:left="19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6" w:hanging="480"/>
      </w:pPr>
      <w:rPr>
        <w:rFonts w:ascii="新細明體" w:eastAsia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946" w:hanging="480"/>
      </w:pPr>
    </w:lvl>
    <w:lvl w:ilvl="6" w:tplc="0409000F" w:tentative="1">
      <w:start w:val="1"/>
      <w:numFmt w:val="decimal"/>
      <w:lvlText w:val="%7."/>
      <w:lvlJc w:val="left"/>
      <w:pPr>
        <w:ind w:left="34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6" w:hanging="480"/>
      </w:pPr>
      <w:rPr>
        <w:rFonts w:ascii="新細明體" w:eastAsia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86" w:hanging="480"/>
      </w:pPr>
    </w:lvl>
  </w:abstractNum>
  <w:abstractNum w:abstractNumId="7">
    <w:nsid w:val="1EA438EF"/>
    <w:multiLevelType w:val="hybridMultilevel"/>
    <w:tmpl w:val="EFB81A76"/>
    <w:lvl w:ilvl="0" w:tplc="DDDA9AF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8">
    <w:nsid w:val="236A5572"/>
    <w:multiLevelType w:val="hybridMultilevel"/>
    <w:tmpl w:val="A7AE5F56"/>
    <w:lvl w:ilvl="0" w:tplc="1662357E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9">
    <w:nsid w:val="23731A2A"/>
    <w:multiLevelType w:val="hybridMultilevel"/>
    <w:tmpl w:val="A75C1D2C"/>
    <w:lvl w:ilvl="0" w:tplc="F2DA45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>
    <w:nsid w:val="254510E3"/>
    <w:multiLevelType w:val="hybridMultilevel"/>
    <w:tmpl w:val="3408A084"/>
    <w:lvl w:ilvl="0" w:tplc="EEE69F90">
      <w:start w:val="1"/>
      <w:numFmt w:val="decimal"/>
      <w:lvlText w:val="(%1)"/>
      <w:lvlJc w:val="left"/>
      <w:pPr>
        <w:ind w:left="837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11">
    <w:nsid w:val="281C7705"/>
    <w:multiLevelType w:val="hybridMultilevel"/>
    <w:tmpl w:val="7A048BB6"/>
    <w:lvl w:ilvl="0" w:tplc="DC8226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2BBD2DB3"/>
    <w:multiLevelType w:val="hybridMultilevel"/>
    <w:tmpl w:val="3A3C7EBC"/>
    <w:lvl w:ilvl="0" w:tplc="9A4836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FE51EEA"/>
    <w:multiLevelType w:val="hybridMultilevel"/>
    <w:tmpl w:val="A13AA6A4"/>
    <w:lvl w:ilvl="0" w:tplc="E3B8A2C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4">
    <w:nsid w:val="31177CD9"/>
    <w:multiLevelType w:val="hybridMultilevel"/>
    <w:tmpl w:val="2FAC44AC"/>
    <w:lvl w:ilvl="0" w:tplc="A498D8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5">
    <w:nsid w:val="33197AB4"/>
    <w:multiLevelType w:val="hybridMultilevel"/>
    <w:tmpl w:val="0DB2E88A"/>
    <w:lvl w:ilvl="0" w:tplc="6AA843EA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6">
    <w:nsid w:val="39007918"/>
    <w:multiLevelType w:val="hybridMultilevel"/>
    <w:tmpl w:val="D1DEE4EE"/>
    <w:lvl w:ilvl="0" w:tplc="71B25484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17">
    <w:nsid w:val="40900975"/>
    <w:multiLevelType w:val="hybridMultilevel"/>
    <w:tmpl w:val="E92273D8"/>
    <w:lvl w:ilvl="0" w:tplc="CB9A7D14">
      <w:start w:val="1"/>
      <w:numFmt w:val="decimal"/>
      <w:lvlText w:val="%1."/>
      <w:lvlJc w:val="left"/>
      <w:pPr>
        <w:ind w:left="480" w:hanging="480"/>
      </w:pPr>
      <w:rPr>
        <w:rFonts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7F40FBA"/>
    <w:multiLevelType w:val="hybridMultilevel"/>
    <w:tmpl w:val="0DB2E88A"/>
    <w:lvl w:ilvl="0" w:tplc="6AA843EA">
      <w:start w:val="1"/>
      <w:numFmt w:val="lowerLetter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abstractNum w:abstractNumId="19">
    <w:nsid w:val="49EF15F5"/>
    <w:multiLevelType w:val="hybridMultilevel"/>
    <w:tmpl w:val="BB3685B8"/>
    <w:lvl w:ilvl="0" w:tplc="6A28EA80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0">
    <w:nsid w:val="4A030E9E"/>
    <w:multiLevelType w:val="hybridMultilevel"/>
    <w:tmpl w:val="4A761410"/>
    <w:lvl w:ilvl="0" w:tplc="B584177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1">
    <w:nsid w:val="4BDE4445"/>
    <w:multiLevelType w:val="hybridMultilevel"/>
    <w:tmpl w:val="744AAD06"/>
    <w:lvl w:ilvl="0" w:tplc="E3944348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22">
    <w:nsid w:val="4BF2567D"/>
    <w:multiLevelType w:val="hybridMultilevel"/>
    <w:tmpl w:val="AECC7C34"/>
    <w:lvl w:ilvl="0" w:tplc="58CAB9DC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3">
    <w:nsid w:val="4CC6174F"/>
    <w:multiLevelType w:val="hybridMultilevel"/>
    <w:tmpl w:val="C9845218"/>
    <w:lvl w:ilvl="0" w:tplc="670A551E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4">
    <w:nsid w:val="4EED20CD"/>
    <w:multiLevelType w:val="hybridMultilevel"/>
    <w:tmpl w:val="96F4B546"/>
    <w:lvl w:ilvl="0" w:tplc="C7F484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5">
    <w:nsid w:val="4F610121"/>
    <w:multiLevelType w:val="hybridMultilevel"/>
    <w:tmpl w:val="11C61F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1F1588E"/>
    <w:multiLevelType w:val="hybridMultilevel"/>
    <w:tmpl w:val="A45CDF28"/>
    <w:lvl w:ilvl="0" w:tplc="E550B9C0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7">
    <w:nsid w:val="54D65210"/>
    <w:multiLevelType w:val="hybridMultilevel"/>
    <w:tmpl w:val="1842DE02"/>
    <w:lvl w:ilvl="0" w:tplc="CB9A7D14">
      <w:start w:val="1"/>
      <w:numFmt w:val="decimal"/>
      <w:lvlText w:val="%1."/>
      <w:lvlJc w:val="left"/>
      <w:pPr>
        <w:ind w:left="4188" w:hanging="360"/>
      </w:pPr>
      <w:rPr>
        <w:rFonts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5628786E"/>
    <w:multiLevelType w:val="hybridMultilevel"/>
    <w:tmpl w:val="C2024C6E"/>
    <w:lvl w:ilvl="0" w:tplc="C07E524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9">
    <w:nsid w:val="563B67DB"/>
    <w:multiLevelType w:val="hybridMultilevel"/>
    <w:tmpl w:val="BFC43832"/>
    <w:lvl w:ilvl="0" w:tplc="D64E1638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>
    <w:nsid w:val="57E52E6E"/>
    <w:multiLevelType w:val="hybridMultilevel"/>
    <w:tmpl w:val="DDE4F966"/>
    <w:lvl w:ilvl="0" w:tplc="06646ED2">
      <w:start w:val="1"/>
      <w:numFmt w:val="decimal"/>
      <w:lvlText w:val="(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74" w:hanging="480"/>
      </w:pPr>
    </w:lvl>
    <w:lvl w:ilvl="2" w:tplc="0409001B" w:tentative="1">
      <w:start w:val="1"/>
      <w:numFmt w:val="lowerRoman"/>
      <w:lvlText w:val="%3."/>
      <w:lvlJc w:val="right"/>
      <w:pPr>
        <w:ind w:left="2154" w:hanging="480"/>
      </w:pPr>
    </w:lvl>
    <w:lvl w:ilvl="3" w:tplc="0409000F" w:tentative="1">
      <w:start w:val="1"/>
      <w:numFmt w:val="decimal"/>
      <w:lvlText w:val="%4."/>
      <w:lvlJc w:val="left"/>
      <w:pPr>
        <w:ind w:left="263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14" w:hanging="480"/>
      </w:pPr>
    </w:lvl>
    <w:lvl w:ilvl="5" w:tplc="0409001B" w:tentative="1">
      <w:start w:val="1"/>
      <w:numFmt w:val="lowerRoman"/>
      <w:lvlText w:val="%6."/>
      <w:lvlJc w:val="right"/>
      <w:pPr>
        <w:ind w:left="3594" w:hanging="480"/>
      </w:pPr>
    </w:lvl>
    <w:lvl w:ilvl="6" w:tplc="0409000F" w:tentative="1">
      <w:start w:val="1"/>
      <w:numFmt w:val="decimal"/>
      <w:lvlText w:val="%7."/>
      <w:lvlJc w:val="left"/>
      <w:pPr>
        <w:ind w:left="407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54" w:hanging="480"/>
      </w:pPr>
    </w:lvl>
    <w:lvl w:ilvl="8" w:tplc="0409001B" w:tentative="1">
      <w:start w:val="1"/>
      <w:numFmt w:val="lowerRoman"/>
      <w:lvlText w:val="%9."/>
      <w:lvlJc w:val="right"/>
      <w:pPr>
        <w:ind w:left="5034" w:hanging="480"/>
      </w:pPr>
    </w:lvl>
  </w:abstractNum>
  <w:abstractNum w:abstractNumId="31">
    <w:nsid w:val="599B5E90"/>
    <w:multiLevelType w:val="hybridMultilevel"/>
    <w:tmpl w:val="C03C6D7A"/>
    <w:lvl w:ilvl="0" w:tplc="B774833A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2">
    <w:nsid w:val="5AEB388A"/>
    <w:multiLevelType w:val="hybridMultilevel"/>
    <w:tmpl w:val="6AAE14AE"/>
    <w:lvl w:ilvl="0" w:tplc="B2EA5AC4">
      <w:start w:val="1"/>
      <w:numFmt w:val="decimal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6" w:hanging="480"/>
      </w:pPr>
    </w:lvl>
    <w:lvl w:ilvl="2" w:tplc="0409001B" w:tentative="1">
      <w:start w:val="1"/>
      <w:numFmt w:val="lowerRoman"/>
      <w:lvlText w:val="%3."/>
      <w:lvlJc w:val="right"/>
      <w:pPr>
        <w:ind w:left="2406" w:hanging="480"/>
      </w:pPr>
    </w:lvl>
    <w:lvl w:ilvl="3" w:tplc="0409000F" w:tentative="1">
      <w:start w:val="1"/>
      <w:numFmt w:val="decimal"/>
      <w:lvlText w:val="%4."/>
      <w:lvlJc w:val="left"/>
      <w:pPr>
        <w:ind w:left="2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6" w:hanging="480"/>
      </w:pPr>
    </w:lvl>
    <w:lvl w:ilvl="5" w:tplc="0409001B" w:tentative="1">
      <w:start w:val="1"/>
      <w:numFmt w:val="lowerRoman"/>
      <w:lvlText w:val="%6."/>
      <w:lvlJc w:val="right"/>
      <w:pPr>
        <w:ind w:left="3846" w:hanging="480"/>
      </w:pPr>
    </w:lvl>
    <w:lvl w:ilvl="6" w:tplc="0409000F" w:tentative="1">
      <w:start w:val="1"/>
      <w:numFmt w:val="decimal"/>
      <w:lvlText w:val="%7."/>
      <w:lvlJc w:val="left"/>
      <w:pPr>
        <w:ind w:left="4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6" w:hanging="480"/>
      </w:pPr>
    </w:lvl>
    <w:lvl w:ilvl="8" w:tplc="0409001B" w:tentative="1">
      <w:start w:val="1"/>
      <w:numFmt w:val="lowerRoman"/>
      <w:lvlText w:val="%9."/>
      <w:lvlJc w:val="right"/>
      <w:pPr>
        <w:ind w:left="5286" w:hanging="480"/>
      </w:pPr>
    </w:lvl>
  </w:abstractNum>
  <w:abstractNum w:abstractNumId="33">
    <w:nsid w:val="5DCA52F1"/>
    <w:multiLevelType w:val="hybridMultilevel"/>
    <w:tmpl w:val="FDCC0260"/>
    <w:lvl w:ilvl="0" w:tplc="61AA0FE4">
      <w:start w:val="1"/>
      <w:numFmt w:val="decimal"/>
      <w:lvlText w:val="(%1)"/>
      <w:lvlJc w:val="left"/>
      <w:pPr>
        <w:ind w:left="13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6" w:hanging="480"/>
      </w:pPr>
    </w:lvl>
    <w:lvl w:ilvl="2" w:tplc="0409001B" w:tentative="1">
      <w:start w:val="1"/>
      <w:numFmt w:val="lowerRoman"/>
      <w:lvlText w:val="%3."/>
      <w:lvlJc w:val="right"/>
      <w:pPr>
        <w:ind w:left="2406" w:hanging="480"/>
      </w:pPr>
    </w:lvl>
    <w:lvl w:ilvl="3" w:tplc="0409000F" w:tentative="1">
      <w:start w:val="1"/>
      <w:numFmt w:val="decimal"/>
      <w:lvlText w:val="%4."/>
      <w:lvlJc w:val="left"/>
      <w:pPr>
        <w:ind w:left="2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6" w:hanging="480"/>
      </w:pPr>
    </w:lvl>
    <w:lvl w:ilvl="5" w:tplc="0409001B" w:tentative="1">
      <w:start w:val="1"/>
      <w:numFmt w:val="lowerRoman"/>
      <w:lvlText w:val="%6."/>
      <w:lvlJc w:val="right"/>
      <w:pPr>
        <w:ind w:left="3846" w:hanging="480"/>
      </w:pPr>
    </w:lvl>
    <w:lvl w:ilvl="6" w:tplc="0409000F" w:tentative="1">
      <w:start w:val="1"/>
      <w:numFmt w:val="decimal"/>
      <w:lvlText w:val="%7."/>
      <w:lvlJc w:val="left"/>
      <w:pPr>
        <w:ind w:left="4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6" w:hanging="480"/>
      </w:pPr>
    </w:lvl>
    <w:lvl w:ilvl="8" w:tplc="0409001B" w:tentative="1">
      <w:start w:val="1"/>
      <w:numFmt w:val="lowerRoman"/>
      <w:lvlText w:val="%9."/>
      <w:lvlJc w:val="right"/>
      <w:pPr>
        <w:ind w:left="5286" w:hanging="480"/>
      </w:pPr>
    </w:lvl>
  </w:abstractNum>
  <w:abstractNum w:abstractNumId="34">
    <w:nsid w:val="64B2593B"/>
    <w:multiLevelType w:val="hybridMultilevel"/>
    <w:tmpl w:val="F8E03FD8"/>
    <w:lvl w:ilvl="0" w:tplc="EEE69F90">
      <w:start w:val="1"/>
      <w:numFmt w:val="decimal"/>
      <w:lvlText w:val="(%1)"/>
      <w:lvlJc w:val="left"/>
      <w:pPr>
        <w:ind w:left="76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5">
    <w:nsid w:val="64B37D0F"/>
    <w:multiLevelType w:val="hybridMultilevel"/>
    <w:tmpl w:val="FBEE7EAC"/>
    <w:lvl w:ilvl="0" w:tplc="F34077D0">
      <w:start w:val="1"/>
      <w:numFmt w:val="decimal"/>
      <w:lvlText w:val="(%1)"/>
      <w:lvlJc w:val="left"/>
      <w:pPr>
        <w:ind w:left="839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39" w:hanging="480"/>
      </w:pPr>
    </w:lvl>
    <w:lvl w:ilvl="2" w:tplc="0409001B" w:tentative="1">
      <w:start w:val="1"/>
      <w:numFmt w:val="lowerRoman"/>
      <w:lvlText w:val="%3."/>
      <w:lvlJc w:val="right"/>
      <w:pPr>
        <w:ind w:left="1919" w:hanging="480"/>
      </w:pPr>
    </w:lvl>
    <w:lvl w:ilvl="3" w:tplc="0409000F" w:tentative="1">
      <w:start w:val="1"/>
      <w:numFmt w:val="decimal"/>
      <w:lvlText w:val="%4."/>
      <w:lvlJc w:val="left"/>
      <w:pPr>
        <w:ind w:left="23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9" w:hanging="480"/>
      </w:pPr>
    </w:lvl>
    <w:lvl w:ilvl="5" w:tplc="0409001B" w:tentative="1">
      <w:start w:val="1"/>
      <w:numFmt w:val="lowerRoman"/>
      <w:lvlText w:val="%6."/>
      <w:lvlJc w:val="right"/>
      <w:pPr>
        <w:ind w:left="3359" w:hanging="480"/>
      </w:pPr>
    </w:lvl>
    <w:lvl w:ilvl="6" w:tplc="0409000F" w:tentative="1">
      <w:start w:val="1"/>
      <w:numFmt w:val="decimal"/>
      <w:lvlText w:val="%7."/>
      <w:lvlJc w:val="left"/>
      <w:pPr>
        <w:ind w:left="38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9" w:hanging="480"/>
      </w:pPr>
    </w:lvl>
    <w:lvl w:ilvl="8" w:tplc="0409001B" w:tentative="1">
      <w:start w:val="1"/>
      <w:numFmt w:val="lowerRoman"/>
      <w:lvlText w:val="%9."/>
      <w:lvlJc w:val="right"/>
      <w:pPr>
        <w:ind w:left="4799" w:hanging="480"/>
      </w:pPr>
    </w:lvl>
  </w:abstractNum>
  <w:abstractNum w:abstractNumId="36">
    <w:nsid w:val="66E7043C"/>
    <w:multiLevelType w:val="hybridMultilevel"/>
    <w:tmpl w:val="32B6CFC8"/>
    <w:lvl w:ilvl="0" w:tplc="59EC3A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68FC579A"/>
    <w:multiLevelType w:val="hybridMultilevel"/>
    <w:tmpl w:val="8F202096"/>
    <w:lvl w:ilvl="0" w:tplc="6B668A0C">
      <w:start w:val="1"/>
      <w:numFmt w:val="lowerLetter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>
    <w:nsid w:val="7043172C"/>
    <w:multiLevelType w:val="hybridMultilevel"/>
    <w:tmpl w:val="35FA1F52"/>
    <w:lvl w:ilvl="0" w:tplc="C2443022">
      <w:start w:val="2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05D7209"/>
    <w:multiLevelType w:val="hybridMultilevel"/>
    <w:tmpl w:val="2FD436DE"/>
    <w:lvl w:ilvl="0" w:tplc="699045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0">
    <w:nsid w:val="711804B0"/>
    <w:multiLevelType w:val="hybridMultilevel"/>
    <w:tmpl w:val="2A2A0134"/>
    <w:lvl w:ilvl="0" w:tplc="6660F8EC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1">
    <w:nsid w:val="726E2F00"/>
    <w:multiLevelType w:val="hybridMultilevel"/>
    <w:tmpl w:val="8EA49F9C"/>
    <w:lvl w:ilvl="0" w:tplc="F55ED248">
      <w:start w:val="1"/>
      <w:numFmt w:val="bullet"/>
      <w:lvlText w:val=""/>
      <w:lvlJc w:val="left"/>
      <w:pPr>
        <w:tabs>
          <w:tab w:val="num" w:pos="1320"/>
        </w:tabs>
        <w:ind w:left="1320" w:hanging="48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00"/>
        </w:tabs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60"/>
        </w:tabs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40"/>
        </w:tabs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20"/>
        </w:tabs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200"/>
        </w:tabs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80"/>
        </w:tabs>
        <w:ind w:left="4680" w:hanging="480"/>
      </w:pPr>
      <w:rPr>
        <w:rFonts w:ascii="Wingdings" w:hAnsi="Wingdings" w:hint="default"/>
      </w:rPr>
    </w:lvl>
  </w:abstractNum>
  <w:abstractNum w:abstractNumId="42">
    <w:nsid w:val="74E953CA"/>
    <w:multiLevelType w:val="hybridMultilevel"/>
    <w:tmpl w:val="C9FA0EC0"/>
    <w:lvl w:ilvl="0" w:tplc="CB9A7D14">
      <w:start w:val="1"/>
      <w:numFmt w:val="decimal"/>
      <w:lvlText w:val="%1."/>
      <w:lvlJc w:val="left"/>
      <w:pPr>
        <w:ind w:left="4188" w:hanging="360"/>
      </w:pPr>
      <w:rPr>
        <w:rFonts w:hint="default"/>
        <w:b/>
        <w:sz w:val="28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>
    <w:nsid w:val="7A0C7C08"/>
    <w:multiLevelType w:val="hybridMultilevel"/>
    <w:tmpl w:val="E19836F4"/>
    <w:lvl w:ilvl="0" w:tplc="22E04FD4">
      <w:start w:val="1"/>
      <w:numFmt w:val="decimal"/>
      <w:lvlText w:val="(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44">
    <w:nsid w:val="7B1939F0"/>
    <w:multiLevelType w:val="hybridMultilevel"/>
    <w:tmpl w:val="127C6E74"/>
    <w:lvl w:ilvl="0" w:tplc="C79416E0">
      <w:start w:val="1"/>
      <w:numFmt w:val="decimal"/>
      <w:lvlText w:val="(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9"/>
  </w:num>
  <w:num w:numId="3">
    <w:abstractNumId w:val="1"/>
  </w:num>
  <w:num w:numId="4">
    <w:abstractNumId w:val="41"/>
  </w:num>
  <w:num w:numId="5">
    <w:abstractNumId w:val="27"/>
  </w:num>
  <w:num w:numId="6">
    <w:abstractNumId w:val="39"/>
  </w:num>
  <w:num w:numId="7">
    <w:abstractNumId w:val="14"/>
  </w:num>
  <w:num w:numId="8">
    <w:abstractNumId w:val="43"/>
  </w:num>
  <w:num w:numId="9">
    <w:abstractNumId w:val="23"/>
  </w:num>
  <w:num w:numId="10">
    <w:abstractNumId w:val="31"/>
  </w:num>
  <w:num w:numId="11">
    <w:abstractNumId w:val="36"/>
  </w:num>
  <w:num w:numId="12">
    <w:abstractNumId w:val="25"/>
  </w:num>
  <w:num w:numId="13">
    <w:abstractNumId w:val="2"/>
  </w:num>
  <w:num w:numId="14">
    <w:abstractNumId w:val="11"/>
  </w:num>
  <w:num w:numId="15">
    <w:abstractNumId w:val="19"/>
  </w:num>
  <w:num w:numId="16">
    <w:abstractNumId w:val="8"/>
  </w:num>
  <w:num w:numId="17">
    <w:abstractNumId w:val="30"/>
  </w:num>
  <w:num w:numId="18">
    <w:abstractNumId w:val="7"/>
  </w:num>
  <w:num w:numId="19">
    <w:abstractNumId w:val="37"/>
  </w:num>
  <w:num w:numId="20">
    <w:abstractNumId w:val="13"/>
  </w:num>
  <w:num w:numId="21">
    <w:abstractNumId w:val="21"/>
  </w:num>
  <w:num w:numId="22">
    <w:abstractNumId w:val="4"/>
  </w:num>
  <w:num w:numId="23">
    <w:abstractNumId w:val="5"/>
  </w:num>
  <w:num w:numId="24">
    <w:abstractNumId w:val="28"/>
  </w:num>
  <w:num w:numId="25">
    <w:abstractNumId w:val="22"/>
  </w:num>
  <w:num w:numId="26">
    <w:abstractNumId w:val="40"/>
  </w:num>
  <w:num w:numId="27">
    <w:abstractNumId w:val="35"/>
  </w:num>
  <w:num w:numId="28">
    <w:abstractNumId w:val="33"/>
  </w:num>
  <w:num w:numId="29">
    <w:abstractNumId w:val="42"/>
  </w:num>
  <w:num w:numId="30">
    <w:abstractNumId w:val="3"/>
  </w:num>
  <w:num w:numId="31">
    <w:abstractNumId w:val="26"/>
  </w:num>
  <w:num w:numId="32">
    <w:abstractNumId w:val="34"/>
  </w:num>
  <w:num w:numId="33">
    <w:abstractNumId w:val="38"/>
  </w:num>
  <w:num w:numId="34">
    <w:abstractNumId w:val="17"/>
  </w:num>
  <w:num w:numId="35">
    <w:abstractNumId w:val="20"/>
  </w:num>
  <w:num w:numId="36">
    <w:abstractNumId w:val="29"/>
  </w:num>
  <w:num w:numId="37">
    <w:abstractNumId w:val="24"/>
  </w:num>
  <w:num w:numId="38">
    <w:abstractNumId w:val="32"/>
  </w:num>
  <w:num w:numId="39">
    <w:abstractNumId w:val="15"/>
  </w:num>
  <w:num w:numId="40">
    <w:abstractNumId w:val="18"/>
  </w:num>
  <w:num w:numId="41">
    <w:abstractNumId w:val="44"/>
  </w:num>
  <w:num w:numId="42">
    <w:abstractNumId w:val="16"/>
  </w:num>
  <w:num w:numId="43">
    <w:abstractNumId w:val="12"/>
  </w:num>
  <w:num w:numId="44">
    <w:abstractNumId w:val="6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E87"/>
    <w:rsid w:val="0001468B"/>
    <w:rsid w:val="00020A18"/>
    <w:rsid w:val="0002532B"/>
    <w:rsid w:val="000265FD"/>
    <w:rsid w:val="00026D2E"/>
    <w:rsid w:val="0003422C"/>
    <w:rsid w:val="00047076"/>
    <w:rsid w:val="00051169"/>
    <w:rsid w:val="000529EE"/>
    <w:rsid w:val="000556C9"/>
    <w:rsid w:val="00056040"/>
    <w:rsid w:val="00056300"/>
    <w:rsid w:val="00056890"/>
    <w:rsid w:val="00061422"/>
    <w:rsid w:val="0006260D"/>
    <w:rsid w:val="0006713E"/>
    <w:rsid w:val="000754E5"/>
    <w:rsid w:val="000852BA"/>
    <w:rsid w:val="00091E97"/>
    <w:rsid w:val="00092FDC"/>
    <w:rsid w:val="00094997"/>
    <w:rsid w:val="00094C68"/>
    <w:rsid w:val="00097144"/>
    <w:rsid w:val="000A3EAB"/>
    <w:rsid w:val="000B046D"/>
    <w:rsid w:val="000B7865"/>
    <w:rsid w:val="000C02D1"/>
    <w:rsid w:val="000C19DB"/>
    <w:rsid w:val="000E1068"/>
    <w:rsid w:val="000E1D10"/>
    <w:rsid w:val="000E54B7"/>
    <w:rsid w:val="000E59E4"/>
    <w:rsid w:val="000F1B2B"/>
    <w:rsid w:val="0010045E"/>
    <w:rsid w:val="00100F8B"/>
    <w:rsid w:val="00101F5B"/>
    <w:rsid w:val="00102C4C"/>
    <w:rsid w:val="00105BB7"/>
    <w:rsid w:val="00111C8E"/>
    <w:rsid w:val="001224F9"/>
    <w:rsid w:val="001309BC"/>
    <w:rsid w:val="001363DB"/>
    <w:rsid w:val="00155354"/>
    <w:rsid w:val="00155E87"/>
    <w:rsid w:val="00161FFB"/>
    <w:rsid w:val="00177856"/>
    <w:rsid w:val="00184FC9"/>
    <w:rsid w:val="00186A7F"/>
    <w:rsid w:val="00187F65"/>
    <w:rsid w:val="0019123D"/>
    <w:rsid w:val="001A3171"/>
    <w:rsid w:val="001A6ED9"/>
    <w:rsid w:val="001B06FE"/>
    <w:rsid w:val="001B4043"/>
    <w:rsid w:val="001C2D90"/>
    <w:rsid w:val="001D53FA"/>
    <w:rsid w:val="001D7BB2"/>
    <w:rsid w:val="001E0EFD"/>
    <w:rsid w:val="001E44EB"/>
    <w:rsid w:val="001F1390"/>
    <w:rsid w:val="001F3DDA"/>
    <w:rsid w:val="001F76FA"/>
    <w:rsid w:val="002007CD"/>
    <w:rsid w:val="002112F7"/>
    <w:rsid w:val="0021361E"/>
    <w:rsid w:val="00216960"/>
    <w:rsid w:val="002210FE"/>
    <w:rsid w:val="00223CBE"/>
    <w:rsid w:val="002308F9"/>
    <w:rsid w:val="00231350"/>
    <w:rsid w:val="00235F7E"/>
    <w:rsid w:val="002418F2"/>
    <w:rsid w:val="00246D32"/>
    <w:rsid w:val="00247E90"/>
    <w:rsid w:val="00253509"/>
    <w:rsid w:val="002552B9"/>
    <w:rsid w:val="00261DE6"/>
    <w:rsid w:val="00266F28"/>
    <w:rsid w:val="0027187F"/>
    <w:rsid w:val="002723DB"/>
    <w:rsid w:val="002725DC"/>
    <w:rsid w:val="002814C3"/>
    <w:rsid w:val="00284E7C"/>
    <w:rsid w:val="00286964"/>
    <w:rsid w:val="00286F46"/>
    <w:rsid w:val="00293398"/>
    <w:rsid w:val="00293AA5"/>
    <w:rsid w:val="002A567B"/>
    <w:rsid w:val="002C4C87"/>
    <w:rsid w:val="002E4434"/>
    <w:rsid w:val="002E6EBD"/>
    <w:rsid w:val="002F627C"/>
    <w:rsid w:val="00300436"/>
    <w:rsid w:val="00300963"/>
    <w:rsid w:val="00305472"/>
    <w:rsid w:val="00307767"/>
    <w:rsid w:val="00322983"/>
    <w:rsid w:val="00323035"/>
    <w:rsid w:val="00324A79"/>
    <w:rsid w:val="00326A86"/>
    <w:rsid w:val="00336B8F"/>
    <w:rsid w:val="00341CDA"/>
    <w:rsid w:val="003428A5"/>
    <w:rsid w:val="00344AC9"/>
    <w:rsid w:val="00356192"/>
    <w:rsid w:val="00357F6D"/>
    <w:rsid w:val="00366BFE"/>
    <w:rsid w:val="00372A85"/>
    <w:rsid w:val="003824BB"/>
    <w:rsid w:val="0038389F"/>
    <w:rsid w:val="003902B1"/>
    <w:rsid w:val="0039713D"/>
    <w:rsid w:val="003A3070"/>
    <w:rsid w:val="003A3BEE"/>
    <w:rsid w:val="003C30F1"/>
    <w:rsid w:val="003D124B"/>
    <w:rsid w:val="003D69C6"/>
    <w:rsid w:val="003D73D7"/>
    <w:rsid w:val="003E0772"/>
    <w:rsid w:val="003E2D77"/>
    <w:rsid w:val="003E4311"/>
    <w:rsid w:val="003F0F0B"/>
    <w:rsid w:val="003F3BAF"/>
    <w:rsid w:val="003F74B8"/>
    <w:rsid w:val="00406972"/>
    <w:rsid w:val="00410117"/>
    <w:rsid w:val="0041249F"/>
    <w:rsid w:val="00416317"/>
    <w:rsid w:val="004206CB"/>
    <w:rsid w:val="00435557"/>
    <w:rsid w:val="00435AE7"/>
    <w:rsid w:val="004523A1"/>
    <w:rsid w:val="0045381F"/>
    <w:rsid w:val="00454963"/>
    <w:rsid w:val="00454E6F"/>
    <w:rsid w:val="00457F50"/>
    <w:rsid w:val="00461898"/>
    <w:rsid w:val="00463D87"/>
    <w:rsid w:val="0046570B"/>
    <w:rsid w:val="00474077"/>
    <w:rsid w:val="00483E8B"/>
    <w:rsid w:val="0048460A"/>
    <w:rsid w:val="004A633A"/>
    <w:rsid w:val="004A6DF5"/>
    <w:rsid w:val="004B137F"/>
    <w:rsid w:val="004B2738"/>
    <w:rsid w:val="004B4274"/>
    <w:rsid w:val="004B6BD4"/>
    <w:rsid w:val="004C368B"/>
    <w:rsid w:val="004C623C"/>
    <w:rsid w:val="004D1335"/>
    <w:rsid w:val="004D1B5F"/>
    <w:rsid w:val="004D6C30"/>
    <w:rsid w:val="004E2C9E"/>
    <w:rsid w:val="004F402A"/>
    <w:rsid w:val="00513B3A"/>
    <w:rsid w:val="00536320"/>
    <w:rsid w:val="00541EE7"/>
    <w:rsid w:val="00545D8D"/>
    <w:rsid w:val="005505B9"/>
    <w:rsid w:val="00553E16"/>
    <w:rsid w:val="00554A6C"/>
    <w:rsid w:val="005757FF"/>
    <w:rsid w:val="00575F81"/>
    <w:rsid w:val="005A0210"/>
    <w:rsid w:val="005A2C6F"/>
    <w:rsid w:val="005A3DD8"/>
    <w:rsid w:val="005A5D13"/>
    <w:rsid w:val="005B662A"/>
    <w:rsid w:val="005B6C33"/>
    <w:rsid w:val="005C3F6B"/>
    <w:rsid w:val="005C4F2D"/>
    <w:rsid w:val="005C52F9"/>
    <w:rsid w:val="005D22F7"/>
    <w:rsid w:val="005E4E1C"/>
    <w:rsid w:val="005E520D"/>
    <w:rsid w:val="005F00BB"/>
    <w:rsid w:val="005F3205"/>
    <w:rsid w:val="005F33BF"/>
    <w:rsid w:val="005F47DE"/>
    <w:rsid w:val="005F6AD2"/>
    <w:rsid w:val="00602C2A"/>
    <w:rsid w:val="00603C95"/>
    <w:rsid w:val="006058DC"/>
    <w:rsid w:val="00615264"/>
    <w:rsid w:val="0061757B"/>
    <w:rsid w:val="0061776A"/>
    <w:rsid w:val="0062009D"/>
    <w:rsid w:val="00621336"/>
    <w:rsid w:val="006326D4"/>
    <w:rsid w:val="00633D0E"/>
    <w:rsid w:val="00637450"/>
    <w:rsid w:val="00653641"/>
    <w:rsid w:val="00653C3D"/>
    <w:rsid w:val="00654E68"/>
    <w:rsid w:val="00663E5F"/>
    <w:rsid w:val="00665E62"/>
    <w:rsid w:val="00666910"/>
    <w:rsid w:val="006714C3"/>
    <w:rsid w:val="00686E2A"/>
    <w:rsid w:val="0069257D"/>
    <w:rsid w:val="006A31BC"/>
    <w:rsid w:val="006A6E7D"/>
    <w:rsid w:val="006B642D"/>
    <w:rsid w:val="006C3CA3"/>
    <w:rsid w:val="006C479D"/>
    <w:rsid w:val="006C712C"/>
    <w:rsid w:val="006D02F4"/>
    <w:rsid w:val="006E2B6F"/>
    <w:rsid w:val="006E426C"/>
    <w:rsid w:val="00706FDA"/>
    <w:rsid w:val="00722D39"/>
    <w:rsid w:val="007308AE"/>
    <w:rsid w:val="00740632"/>
    <w:rsid w:val="00740CEA"/>
    <w:rsid w:val="007452F4"/>
    <w:rsid w:val="00747B91"/>
    <w:rsid w:val="00751799"/>
    <w:rsid w:val="00761380"/>
    <w:rsid w:val="00765D14"/>
    <w:rsid w:val="00771DDC"/>
    <w:rsid w:val="0077584A"/>
    <w:rsid w:val="007826A7"/>
    <w:rsid w:val="00793A87"/>
    <w:rsid w:val="00796AFB"/>
    <w:rsid w:val="007A2FA5"/>
    <w:rsid w:val="007A677F"/>
    <w:rsid w:val="007B1076"/>
    <w:rsid w:val="007B4C98"/>
    <w:rsid w:val="007C5097"/>
    <w:rsid w:val="007D1A8E"/>
    <w:rsid w:val="007D50A2"/>
    <w:rsid w:val="007E5C30"/>
    <w:rsid w:val="007E7E98"/>
    <w:rsid w:val="007F1F88"/>
    <w:rsid w:val="007F3E62"/>
    <w:rsid w:val="00815D45"/>
    <w:rsid w:val="0081764B"/>
    <w:rsid w:val="008220DB"/>
    <w:rsid w:val="00823BEA"/>
    <w:rsid w:val="00825DF6"/>
    <w:rsid w:val="00830DE9"/>
    <w:rsid w:val="008376EA"/>
    <w:rsid w:val="008459C8"/>
    <w:rsid w:val="00845C6B"/>
    <w:rsid w:val="00847E34"/>
    <w:rsid w:val="00857AE8"/>
    <w:rsid w:val="008614FF"/>
    <w:rsid w:val="00862204"/>
    <w:rsid w:val="008651BF"/>
    <w:rsid w:val="008677D5"/>
    <w:rsid w:val="008913BE"/>
    <w:rsid w:val="00894635"/>
    <w:rsid w:val="008A25C2"/>
    <w:rsid w:val="008A42D5"/>
    <w:rsid w:val="008A4B1C"/>
    <w:rsid w:val="008A4B48"/>
    <w:rsid w:val="008C5F1F"/>
    <w:rsid w:val="008D4075"/>
    <w:rsid w:val="008E0F82"/>
    <w:rsid w:val="008E581D"/>
    <w:rsid w:val="008F1607"/>
    <w:rsid w:val="008F3BCF"/>
    <w:rsid w:val="008F46D5"/>
    <w:rsid w:val="008F4B97"/>
    <w:rsid w:val="008F5055"/>
    <w:rsid w:val="008F565A"/>
    <w:rsid w:val="008F63C1"/>
    <w:rsid w:val="008F6657"/>
    <w:rsid w:val="00903ABB"/>
    <w:rsid w:val="009067BA"/>
    <w:rsid w:val="0092112D"/>
    <w:rsid w:val="00921FF2"/>
    <w:rsid w:val="00922853"/>
    <w:rsid w:val="00936895"/>
    <w:rsid w:val="00941C13"/>
    <w:rsid w:val="0094356A"/>
    <w:rsid w:val="009559E5"/>
    <w:rsid w:val="009704BE"/>
    <w:rsid w:val="00973480"/>
    <w:rsid w:val="0098466D"/>
    <w:rsid w:val="00986088"/>
    <w:rsid w:val="0099586A"/>
    <w:rsid w:val="009977EE"/>
    <w:rsid w:val="009A1CFB"/>
    <w:rsid w:val="009A2C1D"/>
    <w:rsid w:val="009A49F7"/>
    <w:rsid w:val="009A7CAE"/>
    <w:rsid w:val="009B0191"/>
    <w:rsid w:val="009B1A26"/>
    <w:rsid w:val="009B7CA3"/>
    <w:rsid w:val="009C5436"/>
    <w:rsid w:val="009D1028"/>
    <w:rsid w:val="009D1596"/>
    <w:rsid w:val="009E0659"/>
    <w:rsid w:val="009E2F06"/>
    <w:rsid w:val="009E37A7"/>
    <w:rsid w:val="009F329B"/>
    <w:rsid w:val="009F469A"/>
    <w:rsid w:val="009F579F"/>
    <w:rsid w:val="00A016BD"/>
    <w:rsid w:val="00A0718F"/>
    <w:rsid w:val="00A10883"/>
    <w:rsid w:val="00A1249C"/>
    <w:rsid w:val="00A24406"/>
    <w:rsid w:val="00A2799F"/>
    <w:rsid w:val="00A35072"/>
    <w:rsid w:val="00A37362"/>
    <w:rsid w:val="00A42640"/>
    <w:rsid w:val="00A44D89"/>
    <w:rsid w:val="00A46533"/>
    <w:rsid w:val="00A467E5"/>
    <w:rsid w:val="00A5079B"/>
    <w:rsid w:val="00A52D17"/>
    <w:rsid w:val="00A643C1"/>
    <w:rsid w:val="00A67558"/>
    <w:rsid w:val="00A718ED"/>
    <w:rsid w:val="00A720B7"/>
    <w:rsid w:val="00A80336"/>
    <w:rsid w:val="00A83D08"/>
    <w:rsid w:val="00A85358"/>
    <w:rsid w:val="00A941F0"/>
    <w:rsid w:val="00A974D9"/>
    <w:rsid w:val="00AA08E5"/>
    <w:rsid w:val="00AA7720"/>
    <w:rsid w:val="00AB7404"/>
    <w:rsid w:val="00AC0AAE"/>
    <w:rsid w:val="00AD26B4"/>
    <w:rsid w:val="00AE3C9A"/>
    <w:rsid w:val="00AE6F2C"/>
    <w:rsid w:val="00AF01E6"/>
    <w:rsid w:val="00AF3AB3"/>
    <w:rsid w:val="00AF6DF2"/>
    <w:rsid w:val="00B00682"/>
    <w:rsid w:val="00B0192F"/>
    <w:rsid w:val="00B023EF"/>
    <w:rsid w:val="00B02518"/>
    <w:rsid w:val="00B24B9F"/>
    <w:rsid w:val="00B261A3"/>
    <w:rsid w:val="00B372C3"/>
    <w:rsid w:val="00B44477"/>
    <w:rsid w:val="00B471F7"/>
    <w:rsid w:val="00B513D0"/>
    <w:rsid w:val="00B56529"/>
    <w:rsid w:val="00B63B1C"/>
    <w:rsid w:val="00B7747A"/>
    <w:rsid w:val="00B80BA0"/>
    <w:rsid w:val="00BB3EB0"/>
    <w:rsid w:val="00BC3D56"/>
    <w:rsid w:val="00BD1B1F"/>
    <w:rsid w:val="00BD5C32"/>
    <w:rsid w:val="00BE134B"/>
    <w:rsid w:val="00BE1442"/>
    <w:rsid w:val="00BE4731"/>
    <w:rsid w:val="00BF46B0"/>
    <w:rsid w:val="00BF6B59"/>
    <w:rsid w:val="00BF7E0D"/>
    <w:rsid w:val="00C001AA"/>
    <w:rsid w:val="00C119DA"/>
    <w:rsid w:val="00C24EBA"/>
    <w:rsid w:val="00C40EDE"/>
    <w:rsid w:val="00C436C8"/>
    <w:rsid w:val="00C4557F"/>
    <w:rsid w:val="00C4670F"/>
    <w:rsid w:val="00C55C91"/>
    <w:rsid w:val="00C63451"/>
    <w:rsid w:val="00C779E2"/>
    <w:rsid w:val="00C904C3"/>
    <w:rsid w:val="00C94B9A"/>
    <w:rsid w:val="00CB56A5"/>
    <w:rsid w:val="00CB6494"/>
    <w:rsid w:val="00CB7CE4"/>
    <w:rsid w:val="00CD0428"/>
    <w:rsid w:val="00CD6696"/>
    <w:rsid w:val="00CD7A72"/>
    <w:rsid w:val="00CE1BDE"/>
    <w:rsid w:val="00CE1FB9"/>
    <w:rsid w:val="00CE4008"/>
    <w:rsid w:val="00CF0B21"/>
    <w:rsid w:val="00CF3DD8"/>
    <w:rsid w:val="00CF7CEE"/>
    <w:rsid w:val="00D00365"/>
    <w:rsid w:val="00D02821"/>
    <w:rsid w:val="00D0541D"/>
    <w:rsid w:val="00D14E06"/>
    <w:rsid w:val="00D15120"/>
    <w:rsid w:val="00D16E2C"/>
    <w:rsid w:val="00D33B66"/>
    <w:rsid w:val="00D352FF"/>
    <w:rsid w:val="00D37B3E"/>
    <w:rsid w:val="00D42B63"/>
    <w:rsid w:val="00D43291"/>
    <w:rsid w:val="00D47E08"/>
    <w:rsid w:val="00D53CBB"/>
    <w:rsid w:val="00D6451C"/>
    <w:rsid w:val="00D6582B"/>
    <w:rsid w:val="00D70AD2"/>
    <w:rsid w:val="00D710AF"/>
    <w:rsid w:val="00D73F05"/>
    <w:rsid w:val="00D74440"/>
    <w:rsid w:val="00D76015"/>
    <w:rsid w:val="00D8179B"/>
    <w:rsid w:val="00D81833"/>
    <w:rsid w:val="00D821DC"/>
    <w:rsid w:val="00D936A4"/>
    <w:rsid w:val="00D96303"/>
    <w:rsid w:val="00DB28EB"/>
    <w:rsid w:val="00DB4324"/>
    <w:rsid w:val="00DC23DD"/>
    <w:rsid w:val="00DD0C76"/>
    <w:rsid w:val="00DD2526"/>
    <w:rsid w:val="00DD72CC"/>
    <w:rsid w:val="00DE30D8"/>
    <w:rsid w:val="00DF1E5A"/>
    <w:rsid w:val="00DF2813"/>
    <w:rsid w:val="00DF45DD"/>
    <w:rsid w:val="00DF73AE"/>
    <w:rsid w:val="00E128C3"/>
    <w:rsid w:val="00E1790D"/>
    <w:rsid w:val="00E21B0D"/>
    <w:rsid w:val="00E2437C"/>
    <w:rsid w:val="00E264B9"/>
    <w:rsid w:val="00E34092"/>
    <w:rsid w:val="00E34513"/>
    <w:rsid w:val="00E347E7"/>
    <w:rsid w:val="00E53EA2"/>
    <w:rsid w:val="00E70E97"/>
    <w:rsid w:val="00E802EE"/>
    <w:rsid w:val="00E92511"/>
    <w:rsid w:val="00E95FCD"/>
    <w:rsid w:val="00EA5FE1"/>
    <w:rsid w:val="00EB0795"/>
    <w:rsid w:val="00EB33BE"/>
    <w:rsid w:val="00EB3917"/>
    <w:rsid w:val="00EB45E2"/>
    <w:rsid w:val="00EB5B1F"/>
    <w:rsid w:val="00EE107B"/>
    <w:rsid w:val="00EE5583"/>
    <w:rsid w:val="00EF0F40"/>
    <w:rsid w:val="00EF2A06"/>
    <w:rsid w:val="00EF30E3"/>
    <w:rsid w:val="00F218E2"/>
    <w:rsid w:val="00F22B2A"/>
    <w:rsid w:val="00F27DF5"/>
    <w:rsid w:val="00F40833"/>
    <w:rsid w:val="00F46109"/>
    <w:rsid w:val="00F51A22"/>
    <w:rsid w:val="00F54EBC"/>
    <w:rsid w:val="00F5556F"/>
    <w:rsid w:val="00F76951"/>
    <w:rsid w:val="00F80548"/>
    <w:rsid w:val="00F809CB"/>
    <w:rsid w:val="00F83E03"/>
    <w:rsid w:val="00F86597"/>
    <w:rsid w:val="00F86BF4"/>
    <w:rsid w:val="00F86CE8"/>
    <w:rsid w:val="00F91A1F"/>
    <w:rsid w:val="00FA141E"/>
    <w:rsid w:val="00FB250F"/>
    <w:rsid w:val="00FC43BA"/>
    <w:rsid w:val="00FC51AB"/>
    <w:rsid w:val="00FD147C"/>
    <w:rsid w:val="00FD6002"/>
    <w:rsid w:val="00FD603F"/>
    <w:rsid w:val="00FE3E6A"/>
    <w:rsid w:val="00FF15B6"/>
    <w:rsid w:val="00FF1DDB"/>
    <w:rsid w:val="00FF2A2B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C3D491D"/>
  <w15:docId w15:val="{418D6CA6-E3C7-4E46-869A-02FF395E9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626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06260D"/>
  </w:style>
  <w:style w:type="paragraph" w:styleId="a5">
    <w:name w:val="header"/>
    <w:basedOn w:val="a"/>
    <w:rsid w:val="0006260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FF1DDB"/>
    <w:rPr>
      <w:color w:val="0000FF"/>
      <w:u w:val="single"/>
    </w:rPr>
  </w:style>
  <w:style w:type="table" w:styleId="a7">
    <w:name w:val="Table Grid"/>
    <w:basedOn w:val="a1"/>
    <w:rsid w:val="00CB56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">
    <w:name w:val="Table Columns 2"/>
    <w:basedOn w:val="a1"/>
    <w:rsid w:val="00CB56A5"/>
    <w:pPr>
      <w:widowControl w:val="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">
    <w:name w:val="Table Columns 3"/>
    <w:basedOn w:val="a1"/>
    <w:rsid w:val="00CB56A5"/>
    <w:pPr>
      <w:widowControl w:val="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8">
    <w:name w:val="Table Grid 8"/>
    <w:basedOn w:val="a1"/>
    <w:rsid w:val="00CB56A5"/>
    <w:pPr>
      <w:widowControl w:val="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List Paragraph"/>
    <w:basedOn w:val="a"/>
    <w:uiPriority w:val="34"/>
    <w:qFormat/>
    <w:rsid w:val="007F1F88"/>
    <w:pPr>
      <w:ind w:leftChars="200" w:left="480"/>
    </w:pPr>
  </w:style>
  <w:style w:type="table" w:styleId="3D3">
    <w:name w:val="Table 3D effects 3"/>
    <w:basedOn w:val="a1"/>
    <w:rsid w:val="00223CBE"/>
    <w:pPr>
      <w:widowControl w:val="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9">
    <w:name w:val="caption"/>
    <w:basedOn w:val="a"/>
    <w:next w:val="a"/>
    <w:unhideWhenUsed/>
    <w:qFormat/>
    <w:rsid w:val="008A4B1C"/>
    <w:rPr>
      <w:sz w:val="20"/>
      <w:szCs w:val="20"/>
    </w:rPr>
  </w:style>
  <w:style w:type="paragraph" w:styleId="aa">
    <w:name w:val="Balloon Text"/>
    <w:basedOn w:val="a"/>
    <w:link w:val="ab"/>
    <w:rsid w:val="00663E5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rsid w:val="00663E5F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c">
    <w:name w:val="Placeholder Text"/>
    <w:basedOn w:val="a0"/>
    <w:uiPriority w:val="99"/>
    <w:semiHidden/>
    <w:rsid w:val="00793A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1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2D734-6592-4F0C-9B21-B460BAAD0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3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Computer Organization</vt:lpstr>
    </vt:vector>
  </TitlesOfParts>
  <Company>LB</Company>
  <LinksUpToDate>false</LinksUpToDate>
  <CharactersWithSpaces>2536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Computer Organization</dc:title>
  <dc:creator>Chien-Chih Chen</dc:creator>
  <cp:lastModifiedBy>s9110218</cp:lastModifiedBy>
  <cp:revision>21</cp:revision>
  <cp:lastPrinted>2012-05-21T06:48:00Z</cp:lastPrinted>
  <dcterms:created xsi:type="dcterms:W3CDTF">2012-05-31T01:56:00Z</dcterms:created>
  <dcterms:modified xsi:type="dcterms:W3CDTF">2013-06-04T00:19:00Z</dcterms:modified>
</cp:coreProperties>
</file>