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B1" w:rsidRPr="000A1DFD" w:rsidRDefault="009317B1" w:rsidP="009317B1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  <w:r w:rsidRPr="000A1DFD">
        <w:rPr>
          <w:rFonts w:ascii="Times New Roman" w:eastAsia="新細明體" w:hAnsi="Times New Roman" w:cs="Times New Roman"/>
          <w:b/>
          <w:sz w:val="28"/>
          <w:szCs w:val="28"/>
          <w:lang w:val="en-US"/>
        </w:rPr>
        <w:t>NATIONAL SUN YAT-SEN UNIVERSITY</w:t>
      </w:r>
    </w:p>
    <w:p w:rsidR="009317B1" w:rsidRPr="000A1DFD" w:rsidRDefault="009317B1" w:rsidP="009317B1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</w:p>
    <w:p w:rsidR="0043033F" w:rsidRDefault="009317B1" w:rsidP="009317B1">
      <w:pPr>
        <w:jc w:val="center"/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</w:pPr>
      <w:r w:rsidRPr="000A1DFD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Department of Computer Science and Engineering </w:t>
      </w:r>
    </w:p>
    <w:p w:rsidR="009317B1" w:rsidRPr="000A1DFD" w:rsidRDefault="0043033F" w:rsidP="009317B1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Regulations of Five</w:t>
      </w:r>
      <w:r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>-</w:t>
      </w:r>
      <w:r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Year </w:t>
      </w:r>
      <w:r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>Underg</w:t>
      </w:r>
      <w:r w:rsidR="009317B1" w:rsidRPr="000A1DFD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raduate</w:t>
      </w:r>
      <w:r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>-</w:t>
      </w:r>
      <w:r w:rsidR="009317B1" w:rsidRPr="000A1DFD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Master’s Degree </w:t>
      </w:r>
      <w:r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>Program</w:t>
      </w:r>
    </w:p>
    <w:p w:rsidR="009317B1" w:rsidRPr="000A1DFD" w:rsidRDefault="009317B1" w:rsidP="000A1DFD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</w:p>
    <w:p w:rsidR="000A1DFD" w:rsidRPr="000A1DFD" w:rsidRDefault="000A1DFD" w:rsidP="000A1DFD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0A1DFD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 and issued by the Department General Meeting on December 30, 1999.</w:t>
      </w:r>
    </w:p>
    <w:p w:rsidR="000A1DFD" w:rsidRPr="000A1DFD" w:rsidRDefault="000A1DFD" w:rsidP="000A1DFD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0A1DFD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Department General Meeting on February 19, 2009.</w:t>
      </w:r>
    </w:p>
    <w:p w:rsidR="000A1DFD" w:rsidRPr="000A1DFD" w:rsidRDefault="000A1DFD" w:rsidP="000A1DFD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proofErr w:type="gramStart"/>
      <w:r w:rsidRPr="000A1DFD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 by the 121</w:t>
      </w:r>
      <w:r w:rsidRPr="000A1DFD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st</w:t>
      </w:r>
      <w:r w:rsidRPr="000A1DFD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Academic Affairs Meeting on October 12, 2009.</w:t>
      </w:r>
      <w:proofErr w:type="gramEnd"/>
    </w:p>
    <w:p w:rsidR="000A1DFD" w:rsidRPr="000A1DFD" w:rsidRDefault="000A1DFD" w:rsidP="000A1DFD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0A1DFD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Department General Meeting on August 10, 2011.</w:t>
      </w:r>
    </w:p>
    <w:p w:rsidR="000A1DFD" w:rsidRPr="000A1DFD" w:rsidRDefault="000A1DFD" w:rsidP="000A1DFD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0A1DFD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130</w:t>
      </w:r>
      <w:r w:rsidRPr="000A1DFD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0A1DFD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Department General Meeting on December 19, 2011.</w:t>
      </w:r>
    </w:p>
    <w:p w:rsidR="000A1DFD" w:rsidRPr="000A1DFD" w:rsidRDefault="000A1DFD" w:rsidP="000A1DFD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0A1DFD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131</w:t>
      </w:r>
      <w:r w:rsidRPr="000A1DFD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st</w:t>
      </w:r>
      <w:r w:rsidRPr="000A1DFD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Department General Meeting on March 19, 2012.</w:t>
      </w:r>
    </w:p>
    <w:p w:rsidR="000A1DFD" w:rsidRPr="000A1DFD" w:rsidRDefault="000A1DFD" w:rsidP="000A1DFD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0A1DFD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Department General Meeting on February 6, 2013.</w:t>
      </w:r>
    </w:p>
    <w:p w:rsidR="000A1DFD" w:rsidRPr="000A1DFD" w:rsidRDefault="000A1DFD" w:rsidP="000A1DFD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0A1DFD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138</w:t>
      </w:r>
      <w:r w:rsidRPr="000A1DFD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0A1DFD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Academic Affairs Meeting on December 17, 2013. </w:t>
      </w:r>
    </w:p>
    <w:p w:rsidR="009317B1" w:rsidRPr="000A1DFD" w:rsidRDefault="009317B1" w:rsidP="000A1DFD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</w:p>
    <w:p w:rsidR="009317B1" w:rsidRPr="000A1DFD" w:rsidRDefault="009317B1" w:rsidP="000A1DFD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0A1DFD">
        <w:rPr>
          <w:rFonts w:ascii="Times New Roman" w:eastAsia="新細明體" w:hAnsi="Times New Roman" w:cs="Times New Roman"/>
          <w:lang w:eastAsia="zh-TW"/>
        </w:rPr>
        <w:t xml:space="preserve">This set of regulations is specifically issued in accordance with </w:t>
      </w:r>
      <w:r w:rsidR="0043033F">
        <w:rPr>
          <w:rFonts w:ascii="Times New Roman" w:eastAsia="新細明體" w:hAnsi="Times New Roman" w:cs="Times New Roman"/>
          <w:lang w:eastAsia="zh-TW"/>
        </w:rPr>
        <w:t>“Regulations of Five</w:t>
      </w:r>
      <w:r w:rsidR="0043033F">
        <w:rPr>
          <w:rFonts w:ascii="Times New Roman" w:eastAsia="新細明體" w:hAnsi="Times New Roman" w:cs="Times New Roman" w:hint="eastAsia"/>
          <w:lang w:eastAsia="zh-TW"/>
        </w:rPr>
        <w:t>-</w:t>
      </w:r>
      <w:r w:rsidR="0043033F">
        <w:rPr>
          <w:rFonts w:ascii="Times New Roman" w:eastAsia="新細明體" w:hAnsi="Times New Roman" w:cs="Times New Roman"/>
          <w:lang w:eastAsia="zh-TW"/>
        </w:rPr>
        <w:t xml:space="preserve">Year </w:t>
      </w:r>
      <w:r w:rsidR="0043033F">
        <w:rPr>
          <w:rFonts w:ascii="Times New Roman" w:eastAsia="新細明體" w:hAnsi="Times New Roman" w:cs="Times New Roman" w:hint="eastAsia"/>
          <w:lang w:eastAsia="zh-TW"/>
        </w:rPr>
        <w:t>Underg</w:t>
      </w:r>
      <w:r w:rsidRPr="000A1DFD">
        <w:rPr>
          <w:rFonts w:ascii="Times New Roman" w:eastAsia="新細明體" w:hAnsi="Times New Roman" w:cs="Times New Roman"/>
          <w:lang w:eastAsia="zh-TW"/>
        </w:rPr>
        <w:t>raduate</w:t>
      </w:r>
      <w:r w:rsidR="0043033F">
        <w:rPr>
          <w:rFonts w:ascii="Times New Roman" w:eastAsia="新細明體" w:hAnsi="Times New Roman" w:cs="Times New Roman" w:hint="eastAsia"/>
          <w:lang w:eastAsia="zh-TW"/>
        </w:rPr>
        <w:t>-</w:t>
      </w:r>
      <w:r w:rsidRPr="000A1DFD">
        <w:rPr>
          <w:rFonts w:ascii="Times New Roman" w:eastAsia="新細明體" w:hAnsi="Times New Roman" w:cs="Times New Roman"/>
          <w:lang w:eastAsia="zh-TW"/>
        </w:rPr>
        <w:t>Master’s</w:t>
      </w:r>
      <w:r w:rsidR="0043033F">
        <w:rPr>
          <w:rFonts w:ascii="Times New Roman" w:eastAsia="新細明體" w:hAnsi="Times New Roman" w:cs="Times New Roman" w:hint="eastAsia"/>
          <w:lang w:eastAsia="zh-TW"/>
        </w:rPr>
        <w:t xml:space="preserve"> (BS-MS)</w:t>
      </w:r>
      <w:r w:rsidRPr="000A1DFD">
        <w:rPr>
          <w:rFonts w:ascii="Times New Roman" w:eastAsia="新細明體" w:hAnsi="Times New Roman" w:cs="Times New Roman"/>
          <w:lang w:eastAsia="zh-TW"/>
        </w:rPr>
        <w:t xml:space="preserve"> Degree </w:t>
      </w:r>
      <w:r w:rsidR="0043033F">
        <w:rPr>
          <w:rFonts w:ascii="Times New Roman" w:eastAsia="新細明體" w:hAnsi="Times New Roman" w:cs="Times New Roman" w:hint="eastAsia"/>
          <w:lang w:eastAsia="zh-TW"/>
        </w:rPr>
        <w:t>Program</w:t>
      </w:r>
      <w:r w:rsidR="0043033F">
        <w:rPr>
          <w:rFonts w:ascii="Times New Roman" w:eastAsia="新細明體" w:hAnsi="Times New Roman" w:cs="Times New Roman"/>
          <w:lang w:eastAsia="zh-TW"/>
        </w:rPr>
        <w:t>”</w:t>
      </w:r>
      <w:r w:rsidRPr="000A1DFD">
        <w:rPr>
          <w:rFonts w:ascii="Times New Roman" w:eastAsia="新細明體" w:hAnsi="Times New Roman" w:cs="Times New Roman"/>
          <w:lang w:eastAsia="zh-TW"/>
        </w:rPr>
        <w:t xml:space="preserve"> of </w:t>
      </w:r>
      <w:r w:rsidR="0043033F">
        <w:rPr>
          <w:rFonts w:ascii="Times New Roman" w:eastAsia="新細明體" w:hAnsi="Times New Roman" w:cs="Times New Roman" w:hint="eastAsia"/>
          <w:lang w:eastAsia="zh-TW"/>
        </w:rPr>
        <w:t xml:space="preserve">National Sun </w:t>
      </w:r>
      <w:proofErr w:type="spellStart"/>
      <w:r w:rsidR="0043033F">
        <w:rPr>
          <w:rFonts w:ascii="Times New Roman" w:eastAsia="新細明體" w:hAnsi="Times New Roman" w:cs="Times New Roman" w:hint="eastAsia"/>
          <w:lang w:eastAsia="zh-TW"/>
        </w:rPr>
        <w:t>Yat-sen</w:t>
      </w:r>
      <w:proofErr w:type="spellEnd"/>
      <w:r w:rsidR="0043033F">
        <w:rPr>
          <w:rFonts w:ascii="Times New Roman" w:eastAsia="新細明體" w:hAnsi="Times New Roman" w:cs="Times New Roman" w:hint="eastAsia"/>
          <w:lang w:eastAsia="zh-TW"/>
        </w:rPr>
        <w:t xml:space="preserve"> </w:t>
      </w:r>
      <w:r w:rsidR="0043033F">
        <w:rPr>
          <w:rFonts w:ascii="Times New Roman" w:eastAsia="新細明體" w:hAnsi="Times New Roman" w:cs="Times New Roman"/>
          <w:lang w:eastAsia="zh-TW"/>
        </w:rPr>
        <w:t>University</w:t>
      </w:r>
      <w:r w:rsidR="0043033F">
        <w:rPr>
          <w:rFonts w:ascii="Times New Roman" w:eastAsia="新細明體" w:hAnsi="Times New Roman" w:cs="Times New Roman" w:hint="eastAsia"/>
          <w:lang w:eastAsia="zh-TW"/>
        </w:rPr>
        <w:t xml:space="preserve"> (NSYSU)</w:t>
      </w:r>
      <w:r w:rsidRPr="000A1DFD">
        <w:rPr>
          <w:rFonts w:ascii="Times New Roman" w:eastAsia="新細明體" w:hAnsi="Times New Roman" w:cs="Times New Roman"/>
          <w:lang w:eastAsia="zh-TW"/>
        </w:rPr>
        <w:t xml:space="preserve"> in order to encourage </w:t>
      </w:r>
      <w:r w:rsidR="0043033F">
        <w:rPr>
          <w:rFonts w:ascii="Times New Roman" w:eastAsia="新細明體" w:hAnsi="Times New Roman" w:cs="Times New Roman" w:hint="eastAsia"/>
          <w:lang w:eastAsia="zh-TW"/>
        </w:rPr>
        <w:t>NSYSU</w:t>
      </w:r>
      <w:r w:rsidR="0043033F">
        <w:rPr>
          <w:rFonts w:ascii="Times New Roman" w:eastAsia="新細明體" w:hAnsi="Times New Roman" w:cs="Times New Roman"/>
          <w:lang w:eastAsia="zh-TW"/>
        </w:rPr>
        <w:t>’</w:t>
      </w:r>
      <w:r w:rsidR="0043033F">
        <w:rPr>
          <w:rFonts w:ascii="Times New Roman" w:eastAsia="新細明體" w:hAnsi="Times New Roman" w:cs="Times New Roman" w:hint="eastAsia"/>
          <w:lang w:eastAsia="zh-TW"/>
        </w:rPr>
        <w:t xml:space="preserve">s </w:t>
      </w:r>
      <w:r w:rsidRPr="000A1DFD">
        <w:rPr>
          <w:rFonts w:ascii="Times New Roman" w:eastAsia="新細明體" w:hAnsi="Times New Roman" w:cs="Times New Roman"/>
          <w:lang w:eastAsia="zh-TW"/>
        </w:rPr>
        <w:t xml:space="preserve">excellent undergraduate students of bachelor programs to continue master's degree </w:t>
      </w:r>
      <w:r w:rsidR="0043033F">
        <w:rPr>
          <w:rFonts w:ascii="Times New Roman" w:eastAsia="新細明體" w:hAnsi="Times New Roman" w:cs="Times New Roman" w:hint="eastAsia"/>
          <w:lang w:eastAsia="zh-TW"/>
        </w:rPr>
        <w:t>programs</w:t>
      </w:r>
      <w:r w:rsidR="0043033F">
        <w:rPr>
          <w:rFonts w:ascii="Times New Roman" w:eastAsia="新細明體" w:hAnsi="Times New Roman" w:cs="Times New Roman"/>
          <w:lang w:eastAsia="zh-TW"/>
        </w:rPr>
        <w:t xml:space="preserve"> in the university, </w:t>
      </w:r>
      <w:r w:rsidR="0043033F">
        <w:rPr>
          <w:rFonts w:ascii="Times New Roman" w:eastAsia="新細明體" w:hAnsi="Times New Roman" w:cs="Times New Roman" w:hint="eastAsia"/>
          <w:lang w:eastAsia="zh-TW"/>
        </w:rPr>
        <w:t>and</w:t>
      </w:r>
      <w:r w:rsidRPr="000A1DFD">
        <w:rPr>
          <w:rFonts w:ascii="Times New Roman" w:eastAsia="新細明體" w:hAnsi="Times New Roman" w:cs="Times New Roman"/>
          <w:lang w:eastAsia="zh-TW"/>
        </w:rPr>
        <w:t xml:space="preserve"> to achieve continuous learning </w:t>
      </w:r>
      <w:r w:rsidR="0043033F">
        <w:rPr>
          <w:rFonts w:ascii="Times New Roman" w:eastAsia="新細明體" w:hAnsi="Times New Roman" w:cs="Times New Roman" w:hint="eastAsia"/>
          <w:lang w:eastAsia="zh-TW"/>
        </w:rPr>
        <w:t>as well as</w:t>
      </w:r>
      <w:r w:rsidRPr="000A1DFD">
        <w:rPr>
          <w:rFonts w:ascii="Times New Roman" w:eastAsia="新細明體" w:hAnsi="Times New Roman" w:cs="Times New Roman"/>
          <w:lang w:eastAsia="zh-TW"/>
        </w:rPr>
        <w:t xml:space="preserve"> shorten study period</w:t>
      </w:r>
      <w:r w:rsidR="0043033F">
        <w:rPr>
          <w:rFonts w:ascii="Times New Roman" w:eastAsia="新細明體" w:hAnsi="Times New Roman" w:cs="Times New Roman" w:hint="eastAsia"/>
          <w:lang w:eastAsia="zh-TW"/>
        </w:rPr>
        <w:t>s</w:t>
      </w:r>
      <w:r w:rsidRPr="000A1DFD">
        <w:rPr>
          <w:rFonts w:ascii="Times New Roman" w:eastAsia="新細明體" w:hAnsi="Times New Roman" w:cs="Times New Roman"/>
          <w:lang w:eastAsia="zh-TW"/>
        </w:rPr>
        <w:t>.</w:t>
      </w:r>
    </w:p>
    <w:p w:rsidR="009317B1" w:rsidRPr="000A1DFD" w:rsidRDefault="0043033F" w:rsidP="000A1DFD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eastAsia="zh-TW"/>
        </w:rPr>
        <w:t>A</w:t>
      </w:r>
      <w:r>
        <w:rPr>
          <w:rFonts w:ascii="Times New Roman" w:eastAsia="新細明體" w:hAnsi="Times New Roman" w:cs="Times New Roman" w:hint="eastAsia"/>
          <w:lang w:eastAsia="zh-TW"/>
        </w:rPr>
        <w:t xml:space="preserve">n undergraduate 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student of </w:t>
      </w:r>
      <w:r>
        <w:rPr>
          <w:rFonts w:ascii="Times New Roman" w:eastAsia="新細明體" w:hAnsi="Times New Roman" w:cs="Times New Roman" w:hint="eastAsia"/>
          <w:lang w:eastAsia="zh-TW"/>
        </w:rPr>
        <w:t>a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 university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department 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who has </w:t>
      </w:r>
      <w:r>
        <w:rPr>
          <w:rFonts w:ascii="Times New Roman" w:eastAsia="新細明體" w:hAnsi="Times New Roman" w:cs="Times New Roman" w:hint="eastAsia"/>
          <w:lang w:eastAsia="zh-TW"/>
        </w:rPr>
        <w:t>completed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 five semesters </w:t>
      </w:r>
      <w:r>
        <w:rPr>
          <w:rFonts w:ascii="Times New Roman" w:eastAsia="新細明體" w:hAnsi="Times New Roman" w:cs="Times New Roman" w:hint="eastAsia"/>
          <w:lang w:eastAsia="zh-TW"/>
        </w:rPr>
        <w:t>of studies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 and has study performance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 ranked in the top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50% </w:t>
      </w:r>
      <w:r w:rsidR="009317B1" w:rsidRPr="000A1DFD">
        <w:rPr>
          <w:rFonts w:ascii="Times New Roman" w:eastAsia="新細明體" w:hAnsi="Times New Roman" w:cs="Times New Roman"/>
          <w:lang w:eastAsia="zh-TW"/>
        </w:rPr>
        <w:t>of his/her department</w:t>
      </w:r>
      <w:r>
        <w:rPr>
          <w:rFonts w:ascii="Times New Roman" w:eastAsia="新細明體" w:hAnsi="Times New Roman" w:cs="Times New Roman" w:hint="eastAsia"/>
          <w:lang w:eastAsia="zh-TW"/>
        </w:rPr>
        <w:t>,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 or is recommended by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a </w:t>
      </w:r>
      <w:r w:rsidR="009317B1" w:rsidRPr="000A1DFD">
        <w:rPr>
          <w:rFonts w:ascii="Times New Roman" w:eastAsia="新細明體" w:hAnsi="Times New Roman" w:cs="Times New Roman"/>
          <w:lang w:eastAsia="zh-TW"/>
        </w:rPr>
        <w:t>faculty member of the department</w:t>
      </w:r>
      <w:r>
        <w:rPr>
          <w:rFonts w:ascii="Times New Roman" w:eastAsia="新細明體" w:hAnsi="Times New Roman" w:cs="Times New Roman" w:hint="eastAsia"/>
          <w:lang w:eastAsia="zh-TW"/>
        </w:rPr>
        <w:t>,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 may submit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an </w:t>
      </w:r>
      <w:r w:rsidR="009317B1" w:rsidRPr="000A1DFD">
        <w:rPr>
          <w:rFonts w:ascii="Times New Roman" w:eastAsia="新細明體" w:hAnsi="Times New Roman" w:cs="Times New Roman"/>
          <w:lang w:eastAsia="zh-TW"/>
        </w:rPr>
        <w:t>application to the department.</w:t>
      </w:r>
    </w:p>
    <w:p w:rsidR="009317B1" w:rsidRPr="000A1DFD" w:rsidRDefault="0043033F" w:rsidP="000A1DFD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An </w:t>
      </w:r>
      <w:r w:rsidR="009317B1" w:rsidRPr="000A1DFD">
        <w:rPr>
          <w:rFonts w:ascii="Times New Roman" w:eastAsia="新細明體" w:hAnsi="Times New Roman" w:cs="Times New Roman"/>
          <w:lang w:eastAsia="zh-TW"/>
        </w:rPr>
        <w:t>applicant shall submit personal resume, transcripts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of all school years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, </w:t>
      </w:r>
      <w:r w:rsidR="0029402F" w:rsidRPr="000A1DFD">
        <w:rPr>
          <w:rFonts w:ascii="Times New Roman" w:eastAsia="新細明體" w:hAnsi="Times New Roman" w:cs="Times New Roman"/>
          <w:lang w:eastAsia="zh-TW"/>
        </w:rPr>
        <w:t xml:space="preserve">and </w:t>
      </w:r>
      <w:r w:rsidR="009317B1" w:rsidRPr="000A1DFD">
        <w:rPr>
          <w:rFonts w:ascii="Times New Roman" w:eastAsia="新細明體" w:hAnsi="Times New Roman" w:cs="Times New Roman"/>
          <w:lang w:eastAsia="zh-TW"/>
        </w:rPr>
        <w:t>certificates of ranks in</w:t>
      </w:r>
      <w:r>
        <w:rPr>
          <w:rFonts w:ascii="Times New Roman" w:eastAsia="新細明體" w:hAnsi="Times New Roman" w:cs="Times New Roman"/>
          <w:lang w:eastAsia="zh-TW"/>
        </w:rPr>
        <w:t xml:space="preserve"> the previous five semesters </w:t>
      </w:r>
      <w:r>
        <w:rPr>
          <w:rFonts w:ascii="Times New Roman" w:eastAsia="新細明體" w:hAnsi="Times New Roman" w:cs="Times New Roman" w:hint="eastAsia"/>
          <w:lang w:eastAsia="zh-TW"/>
        </w:rPr>
        <w:t>as well as other supportive information</w:t>
      </w:r>
      <w:r w:rsidR="009317B1" w:rsidRPr="000A1DFD">
        <w:rPr>
          <w:rFonts w:ascii="Times New Roman" w:eastAsia="新細明體" w:hAnsi="Times New Roman" w:cs="Times New Roman"/>
          <w:lang w:eastAsia="zh-TW"/>
        </w:rPr>
        <w:t>.</w:t>
      </w:r>
    </w:p>
    <w:p w:rsidR="009317B1" w:rsidRPr="000A1DFD" w:rsidRDefault="0043033F" w:rsidP="000A1DFD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>Places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 and </w:t>
      </w:r>
      <w:r>
        <w:rPr>
          <w:rFonts w:ascii="Times New Roman" w:eastAsia="新細明體" w:hAnsi="Times New Roman" w:cs="Times New Roman" w:hint="eastAsia"/>
          <w:lang w:eastAsia="zh-TW"/>
        </w:rPr>
        <w:t>acceptance students</w:t>
      </w:r>
      <w:r>
        <w:rPr>
          <w:rFonts w:ascii="Times New Roman" w:eastAsia="新細明體" w:hAnsi="Times New Roman" w:cs="Times New Roman"/>
          <w:lang w:eastAsia="zh-TW"/>
        </w:rPr>
        <w:t xml:space="preserve"> to be enrolled e</w:t>
      </w:r>
      <w:r>
        <w:rPr>
          <w:rFonts w:ascii="Times New Roman" w:eastAsia="新細明體" w:hAnsi="Times New Roman" w:cs="Times New Roman" w:hint="eastAsia"/>
          <w:lang w:eastAsia="zh-TW"/>
        </w:rPr>
        <w:t>ach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 school year </w:t>
      </w:r>
      <w:r>
        <w:rPr>
          <w:rFonts w:ascii="Times New Roman" w:eastAsia="新細明體" w:hAnsi="Times New Roman" w:cs="Times New Roman" w:hint="eastAsia"/>
          <w:lang w:eastAsia="zh-TW"/>
        </w:rPr>
        <w:t>shall be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 </w:t>
      </w:r>
      <w:r w:rsidR="00F13C4A">
        <w:rPr>
          <w:rFonts w:ascii="Times New Roman" w:eastAsia="新細明體" w:hAnsi="Times New Roman" w:cs="Times New Roman" w:hint="eastAsia"/>
          <w:lang w:eastAsia="zh-TW"/>
        </w:rPr>
        <w:t>reviewed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 by </w:t>
      </w:r>
      <w:r w:rsidR="00F13C4A"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 w:rsidR="009317B1" w:rsidRPr="000A1DFD">
        <w:rPr>
          <w:rFonts w:ascii="Times New Roman" w:eastAsia="新細明體" w:hAnsi="Times New Roman" w:cs="Times New Roman"/>
          <w:lang w:eastAsia="zh-TW"/>
        </w:rPr>
        <w:t>admission committee of the department to determine.</w:t>
      </w:r>
    </w:p>
    <w:p w:rsidR="009317B1" w:rsidRPr="000A1DFD" w:rsidRDefault="009317B1" w:rsidP="000A1DFD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0A1DFD">
        <w:rPr>
          <w:rFonts w:ascii="Times New Roman" w:eastAsia="新細明體" w:hAnsi="Times New Roman" w:cs="Times New Roman"/>
          <w:lang w:eastAsia="zh-TW"/>
        </w:rPr>
        <w:t>The enrolled students are qualified as both BS degree candidate</w:t>
      </w:r>
      <w:r w:rsidR="00F13C4A">
        <w:rPr>
          <w:rFonts w:ascii="Times New Roman" w:eastAsia="新細明體" w:hAnsi="Times New Roman" w:cs="Times New Roman" w:hint="eastAsia"/>
          <w:lang w:eastAsia="zh-TW"/>
        </w:rPr>
        <w:t>s</w:t>
      </w:r>
      <w:r w:rsidR="00F13C4A">
        <w:rPr>
          <w:rFonts w:ascii="Times New Roman" w:eastAsia="新細明體" w:hAnsi="Times New Roman" w:cs="Times New Roman"/>
          <w:lang w:eastAsia="zh-TW"/>
        </w:rPr>
        <w:t xml:space="preserve"> and pre</w:t>
      </w:r>
      <w:r w:rsidR="00F13C4A">
        <w:rPr>
          <w:rFonts w:ascii="Times New Roman" w:eastAsia="新細明體" w:hAnsi="Times New Roman" w:cs="Times New Roman" w:hint="eastAsia"/>
          <w:lang w:eastAsia="zh-TW"/>
        </w:rPr>
        <w:t xml:space="preserve">paratory </w:t>
      </w:r>
      <w:r w:rsidRPr="000A1DFD">
        <w:rPr>
          <w:rFonts w:ascii="Times New Roman" w:eastAsia="新細明體" w:hAnsi="Times New Roman" w:cs="Times New Roman"/>
          <w:lang w:eastAsia="zh-TW"/>
        </w:rPr>
        <w:t>graduate student of master</w:t>
      </w:r>
      <w:r w:rsidR="00F13C4A">
        <w:rPr>
          <w:rFonts w:ascii="Times New Roman" w:eastAsia="新細明體" w:hAnsi="Times New Roman" w:cs="Times New Roman"/>
          <w:lang w:eastAsia="zh-TW"/>
        </w:rPr>
        <w:t>’</w:t>
      </w:r>
      <w:r w:rsidR="00F13C4A">
        <w:rPr>
          <w:rFonts w:ascii="Times New Roman" w:eastAsia="新細明體" w:hAnsi="Times New Roman" w:cs="Times New Roman" w:hint="eastAsia"/>
          <w:lang w:eastAsia="zh-TW"/>
        </w:rPr>
        <w:t>s</w:t>
      </w:r>
      <w:r w:rsidRPr="000A1DFD">
        <w:rPr>
          <w:rFonts w:ascii="Times New Roman" w:eastAsia="新細明體" w:hAnsi="Times New Roman" w:cs="Times New Roman"/>
          <w:lang w:eastAsia="zh-TW"/>
        </w:rPr>
        <w:t xml:space="preserve"> program.</w:t>
      </w:r>
    </w:p>
    <w:p w:rsidR="009317B1" w:rsidRPr="000A1DFD" w:rsidRDefault="00F13C4A" w:rsidP="000A1DFD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>Once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 qualified as a pre</w:t>
      </w:r>
      <w:r>
        <w:rPr>
          <w:rFonts w:ascii="Times New Roman" w:eastAsia="新細明體" w:hAnsi="Times New Roman" w:cs="Times New Roman" w:hint="eastAsia"/>
          <w:lang w:eastAsia="zh-TW"/>
        </w:rPr>
        <w:t xml:space="preserve">paratory 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graduate student, the student shall </w:t>
      </w:r>
      <w:r>
        <w:rPr>
          <w:rFonts w:ascii="Times New Roman" w:eastAsia="新細明體" w:hAnsi="Times New Roman" w:cs="Times New Roman" w:hint="eastAsia"/>
          <w:lang w:eastAsia="zh-TW"/>
        </w:rPr>
        <w:t>complete his/her</w:t>
      </w:r>
      <w:r>
        <w:rPr>
          <w:rFonts w:ascii="Times New Roman" w:eastAsia="新細明體" w:hAnsi="Times New Roman" w:cs="Times New Roman"/>
          <w:lang w:eastAsia="zh-TW"/>
        </w:rPr>
        <w:t xml:space="preserve"> BS degree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 and participate in master</w:t>
      </w:r>
      <w:r>
        <w:rPr>
          <w:rFonts w:ascii="Times New Roman" w:eastAsia="新細明體" w:hAnsi="Times New Roman" w:cs="Times New Roman"/>
          <w:lang w:eastAsia="zh-TW"/>
        </w:rPr>
        <w:t>’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 program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recommendation </w:t>
      </w:r>
      <w:r w:rsidR="009317B1" w:rsidRPr="000A1DFD">
        <w:rPr>
          <w:rFonts w:ascii="Times New Roman" w:eastAsia="新細明體" w:hAnsi="Times New Roman" w:cs="Times New Roman"/>
          <w:lang w:eastAsia="zh-TW"/>
        </w:rPr>
        <w:t>screening of the department or entrance examination before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or during</w:t>
      </w:r>
      <w:r w:rsidR="009317B1" w:rsidRPr="000A1DFD">
        <w:rPr>
          <w:rFonts w:ascii="Times New Roman" w:eastAsia="新細明體" w:hAnsi="Times New Roman" w:cs="Times New Roman"/>
          <w:lang w:eastAsia="zh-TW"/>
        </w:rPr>
        <w:t xml:space="preserve"> the eighth semester. The student is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officially </w:t>
      </w:r>
      <w:r w:rsidR="009317B1" w:rsidRPr="000A1DFD">
        <w:rPr>
          <w:rFonts w:ascii="Times New Roman" w:eastAsia="新細明體" w:hAnsi="Times New Roman" w:cs="Times New Roman"/>
          <w:lang w:eastAsia="zh-TW"/>
        </w:rPr>
        <w:t>qualified as a master’s degree student after passing the screening or entrance examination.</w:t>
      </w:r>
    </w:p>
    <w:p w:rsidR="009317B1" w:rsidRPr="000A1DFD" w:rsidRDefault="009317B1" w:rsidP="007B1CB3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 w:rsidRPr="000A1DFD">
        <w:rPr>
          <w:rFonts w:ascii="Times New Roman" w:eastAsia="新細明體" w:hAnsi="Times New Roman" w:cs="Times New Roman"/>
          <w:lang w:eastAsia="zh-TW"/>
        </w:rPr>
        <w:t xml:space="preserve">The graduate courses that are taken as elective courses </w:t>
      </w:r>
      <w:r w:rsidR="00F13C4A">
        <w:rPr>
          <w:rFonts w:ascii="Times New Roman" w:eastAsia="新細明體" w:hAnsi="Times New Roman" w:cs="Times New Roman" w:hint="eastAsia"/>
          <w:lang w:eastAsia="zh-TW"/>
        </w:rPr>
        <w:t>during undergraduate studies</w:t>
      </w:r>
      <w:r w:rsidRPr="000A1DFD">
        <w:rPr>
          <w:rFonts w:ascii="Times New Roman" w:eastAsia="新細明體" w:hAnsi="Times New Roman" w:cs="Times New Roman"/>
          <w:lang w:eastAsia="zh-TW"/>
        </w:rPr>
        <w:t xml:space="preserve"> may be used to apply for minimum </w:t>
      </w:r>
      <w:r w:rsidR="00F13C4A">
        <w:rPr>
          <w:rFonts w:ascii="Times New Roman" w:eastAsia="新細明體" w:hAnsi="Times New Roman" w:cs="Times New Roman" w:hint="eastAsia"/>
          <w:lang w:eastAsia="zh-TW"/>
        </w:rPr>
        <w:t>master</w:t>
      </w:r>
      <w:r w:rsidR="00F13C4A">
        <w:rPr>
          <w:rFonts w:ascii="Times New Roman" w:eastAsia="新細明體" w:hAnsi="Times New Roman" w:cs="Times New Roman"/>
          <w:lang w:eastAsia="zh-TW"/>
        </w:rPr>
        <w:t>’</w:t>
      </w:r>
      <w:r w:rsidR="00F13C4A">
        <w:rPr>
          <w:rFonts w:ascii="Times New Roman" w:eastAsia="新細明體" w:hAnsi="Times New Roman" w:cs="Times New Roman" w:hint="eastAsia"/>
          <w:lang w:eastAsia="zh-TW"/>
        </w:rPr>
        <w:t xml:space="preserve">s </w:t>
      </w:r>
      <w:r w:rsidRPr="000A1DFD">
        <w:rPr>
          <w:rFonts w:ascii="Times New Roman" w:eastAsia="新細明體" w:hAnsi="Times New Roman" w:cs="Times New Roman"/>
          <w:lang w:eastAsia="zh-TW"/>
        </w:rPr>
        <w:t>credits waiver</w:t>
      </w:r>
      <w:r w:rsidR="00F13C4A">
        <w:rPr>
          <w:rFonts w:ascii="Times New Roman" w:eastAsia="新細明體" w:hAnsi="Times New Roman" w:cs="Times New Roman"/>
          <w:lang w:eastAsia="zh-TW"/>
        </w:rPr>
        <w:t xml:space="preserve">. </w:t>
      </w:r>
      <w:r w:rsidR="00F13C4A">
        <w:rPr>
          <w:rFonts w:ascii="Times New Roman" w:eastAsia="新細明體" w:hAnsi="Times New Roman" w:cs="Times New Roman" w:hint="eastAsia"/>
          <w:lang w:eastAsia="zh-TW"/>
        </w:rPr>
        <w:t>G</w:t>
      </w:r>
      <w:r w:rsidR="00F13C4A">
        <w:rPr>
          <w:rFonts w:ascii="Times New Roman" w:eastAsia="新細明體" w:hAnsi="Times New Roman" w:cs="Times New Roman"/>
          <w:lang w:eastAsia="zh-TW"/>
        </w:rPr>
        <w:t>raduate course</w:t>
      </w:r>
      <w:r w:rsidR="00F13C4A">
        <w:rPr>
          <w:rFonts w:ascii="Times New Roman" w:eastAsia="新細明體" w:hAnsi="Times New Roman" w:cs="Times New Roman" w:hint="eastAsia"/>
          <w:lang w:eastAsia="zh-TW"/>
        </w:rPr>
        <w:t xml:space="preserve"> credits</w:t>
      </w:r>
      <w:r w:rsidRPr="000A1DFD">
        <w:rPr>
          <w:rFonts w:ascii="Times New Roman" w:eastAsia="新細明體" w:hAnsi="Times New Roman" w:cs="Times New Roman"/>
          <w:lang w:eastAsia="zh-TW"/>
        </w:rPr>
        <w:t xml:space="preserve"> that have been included in </w:t>
      </w:r>
      <w:r w:rsidR="00F13C4A" w:rsidRPr="000A1DFD">
        <w:rPr>
          <w:rFonts w:ascii="Times New Roman" w:eastAsia="新細明體" w:hAnsi="Times New Roman" w:cs="Times New Roman"/>
          <w:lang w:eastAsia="zh-TW"/>
        </w:rPr>
        <w:t>bachelor</w:t>
      </w:r>
      <w:r w:rsidR="00F13C4A" w:rsidRPr="000A1DFD">
        <w:rPr>
          <w:rFonts w:ascii="Times New Roman" w:eastAsia="新細明體" w:hAnsi="Times New Roman" w:cs="Times New Roman"/>
          <w:lang w:eastAsia="zh-TW"/>
        </w:rPr>
        <w:t xml:space="preserve"> </w:t>
      </w:r>
      <w:r w:rsidRPr="000A1DFD">
        <w:rPr>
          <w:rFonts w:ascii="Times New Roman" w:eastAsia="新細明體" w:hAnsi="Times New Roman" w:cs="Times New Roman"/>
          <w:lang w:eastAsia="zh-TW"/>
        </w:rPr>
        <w:t>graduation credits shall not be used to apply for credits waiver and transference for the master</w:t>
      </w:r>
      <w:r w:rsidR="00F13C4A">
        <w:rPr>
          <w:rFonts w:ascii="Times New Roman" w:eastAsia="新細明體" w:hAnsi="Times New Roman" w:cs="Times New Roman"/>
          <w:lang w:eastAsia="zh-TW"/>
        </w:rPr>
        <w:t>’</w:t>
      </w:r>
      <w:r w:rsidR="00F13C4A">
        <w:rPr>
          <w:rFonts w:ascii="Times New Roman" w:eastAsia="新細明體" w:hAnsi="Times New Roman" w:cs="Times New Roman" w:hint="eastAsia"/>
          <w:lang w:eastAsia="zh-TW"/>
        </w:rPr>
        <w:t>s</w:t>
      </w:r>
      <w:r w:rsidRPr="000A1DFD">
        <w:rPr>
          <w:rFonts w:ascii="Times New Roman" w:eastAsia="新細明體" w:hAnsi="Times New Roman" w:cs="Times New Roman"/>
          <w:lang w:eastAsia="zh-TW"/>
        </w:rPr>
        <w:t xml:space="preserve"> program.</w:t>
      </w:r>
      <w:bookmarkStart w:id="0" w:name="_GoBack"/>
      <w:bookmarkEnd w:id="0"/>
    </w:p>
    <w:p w:rsidR="000A1DFD" w:rsidRPr="000A1DFD" w:rsidRDefault="000A1DFD" w:rsidP="000A1DFD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 w:rsidRPr="000A1DFD">
        <w:rPr>
          <w:rFonts w:ascii="Times New Roman" w:eastAsia="新細明體" w:hAnsi="Times New Roman" w:cs="Times New Roman"/>
          <w:lang w:eastAsia="zh-TW"/>
        </w:rPr>
        <w:t>The present regulations shall be implemented following approval</w:t>
      </w:r>
      <w:r w:rsidR="00F13C4A">
        <w:rPr>
          <w:rFonts w:ascii="Times New Roman" w:eastAsia="新細明體" w:hAnsi="Times New Roman" w:cs="Times New Roman" w:hint="eastAsia"/>
          <w:lang w:eastAsia="zh-TW"/>
        </w:rPr>
        <w:t>s</w:t>
      </w:r>
      <w:r w:rsidRPr="000A1DFD">
        <w:rPr>
          <w:rFonts w:ascii="Times New Roman" w:eastAsia="新細明體" w:hAnsi="Times New Roman" w:cs="Times New Roman"/>
          <w:lang w:eastAsia="zh-TW"/>
        </w:rPr>
        <w:t xml:space="preserve"> of </w:t>
      </w:r>
      <w:r w:rsidR="00F13C4A">
        <w:rPr>
          <w:rFonts w:ascii="Times New Roman" w:eastAsia="新細明體" w:hAnsi="Times New Roman" w:cs="Times New Roman" w:hint="eastAsia"/>
          <w:lang w:eastAsia="zh-TW"/>
        </w:rPr>
        <w:t>d</w:t>
      </w:r>
      <w:r w:rsidR="00F13C4A">
        <w:rPr>
          <w:rFonts w:ascii="Times New Roman" w:eastAsia="新細明體" w:hAnsi="Times New Roman" w:cs="Times New Roman"/>
          <w:lang w:eastAsia="zh-TW"/>
        </w:rPr>
        <w:t xml:space="preserve">epartment </w:t>
      </w:r>
      <w:r w:rsidR="00F13C4A">
        <w:rPr>
          <w:rFonts w:ascii="Times New Roman" w:eastAsia="新細明體" w:hAnsi="Times New Roman" w:cs="Times New Roman" w:hint="eastAsia"/>
          <w:lang w:eastAsia="zh-TW"/>
        </w:rPr>
        <w:t>g</w:t>
      </w:r>
      <w:r w:rsidR="00F13C4A">
        <w:rPr>
          <w:rFonts w:ascii="Times New Roman" w:eastAsia="新細明體" w:hAnsi="Times New Roman" w:cs="Times New Roman"/>
          <w:lang w:eastAsia="zh-TW"/>
        </w:rPr>
        <w:t xml:space="preserve">eneral </w:t>
      </w:r>
      <w:r w:rsidR="00F13C4A">
        <w:rPr>
          <w:rFonts w:ascii="Times New Roman" w:eastAsia="新細明體" w:hAnsi="Times New Roman" w:cs="Times New Roman" w:hint="eastAsia"/>
          <w:lang w:eastAsia="zh-TW"/>
        </w:rPr>
        <w:t>m</w:t>
      </w:r>
      <w:r w:rsidRPr="000A1DFD">
        <w:rPr>
          <w:rFonts w:ascii="Times New Roman" w:eastAsia="新細明體" w:hAnsi="Times New Roman" w:cs="Times New Roman"/>
          <w:lang w:eastAsia="zh-TW"/>
        </w:rPr>
        <w:t>eeting</w:t>
      </w:r>
      <w:r w:rsidR="00F13C4A">
        <w:rPr>
          <w:rFonts w:ascii="Times New Roman" w:eastAsia="新細明體" w:hAnsi="Times New Roman" w:cs="Times New Roman" w:hint="eastAsia"/>
          <w:lang w:eastAsia="zh-TW"/>
        </w:rPr>
        <w:t>s</w:t>
      </w:r>
      <w:r w:rsidR="00F13C4A">
        <w:rPr>
          <w:rFonts w:ascii="Times New Roman" w:eastAsia="新細明體" w:hAnsi="Times New Roman" w:cs="Times New Roman"/>
          <w:lang w:eastAsia="zh-TW"/>
        </w:rPr>
        <w:t xml:space="preserve"> and academic </w:t>
      </w:r>
      <w:r w:rsidR="00F13C4A">
        <w:rPr>
          <w:rFonts w:ascii="Times New Roman" w:eastAsia="新細明體" w:hAnsi="Times New Roman" w:cs="Times New Roman" w:hint="eastAsia"/>
          <w:lang w:eastAsia="zh-TW"/>
        </w:rPr>
        <w:t>a</w:t>
      </w:r>
      <w:r w:rsidR="00F13C4A">
        <w:rPr>
          <w:rFonts w:ascii="Times New Roman" w:eastAsia="新細明體" w:hAnsi="Times New Roman" w:cs="Times New Roman"/>
          <w:lang w:eastAsia="zh-TW"/>
        </w:rPr>
        <w:t xml:space="preserve">ffairs </w:t>
      </w:r>
      <w:r w:rsidR="00F13C4A">
        <w:rPr>
          <w:rFonts w:ascii="Times New Roman" w:eastAsia="新細明體" w:hAnsi="Times New Roman" w:cs="Times New Roman" w:hint="eastAsia"/>
          <w:lang w:eastAsia="zh-TW"/>
        </w:rPr>
        <w:t>m</w:t>
      </w:r>
      <w:r w:rsidRPr="000A1DFD">
        <w:rPr>
          <w:rFonts w:ascii="Times New Roman" w:eastAsia="新細明體" w:hAnsi="Times New Roman" w:cs="Times New Roman"/>
          <w:lang w:eastAsia="zh-TW"/>
        </w:rPr>
        <w:t>eeting</w:t>
      </w:r>
      <w:r w:rsidR="00F13C4A">
        <w:rPr>
          <w:rFonts w:ascii="Times New Roman" w:eastAsia="新細明體" w:hAnsi="Times New Roman" w:cs="Times New Roman" w:hint="eastAsia"/>
          <w:lang w:eastAsia="zh-TW"/>
        </w:rPr>
        <w:t>s</w:t>
      </w:r>
      <w:r w:rsidR="00F13C4A">
        <w:rPr>
          <w:rFonts w:ascii="Times New Roman" w:eastAsia="新細明體" w:hAnsi="Times New Roman" w:cs="Times New Roman"/>
          <w:lang w:eastAsia="zh-TW"/>
        </w:rPr>
        <w:t xml:space="preserve"> a</w:t>
      </w:r>
      <w:r w:rsidR="00F13C4A">
        <w:rPr>
          <w:rFonts w:ascii="Times New Roman" w:eastAsia="新細明體" w:hAnsi="Times New Roman" w:cs="Times New Roman" w:hint="eastAsia"/>
          <w:lang w:eastAsia="zh-TW"/>
        </w:rPr>
        <w:t>s well as</w:t>
      </w:r>
      <w:r w:rsidRPr="000A1DFD">
        <w:rPr>
          <w:rFonts w:ascii="Times New Roman" w:eastAsia="新細明體" w:hAnsi="Times New Roman" w:cs="Times New Roman"/>
          <w:lang w:eastAsia="zh-TW"/>
        </w:rPr>
        <w:t xml:space="preserve"> authorization of the president. The same procedure shall be carried out when amendments are to be made.</w:t>
      </w:r>
    </w:p>
    <w:sectPr w:rsidR="000A1DFD" w:rsidRPr="000A1DFD" w:rsidSect="00A8633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52" w:rsidRDefault="00BA0E52" w:rsidP="00ED3259">
      <w:r>
        <w:separator/>
      </w:r>
    </w:p>
  </w:endnote>
  <w:endnote w:type="continuationSeparator" w:id="0">
    <w:p w:rsidR="00BA0E52" w:rsidRDefault="00BA0E52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52" w:rsidRDefault="00BA0E52" w:rsidP="00ED3259">
      <w:r>
        <w:separator/>
      </w:r>
    </w:p>
  </w:footnote>
  <w:footnote w:type="continuationSeparator" w:id="0">
    <w:p w:rsidR="00BA0E52" w:rsidRDefault="00BA0E52" w:rsidP="00E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0327D2"/>
    <w:rsid w:val="000A1DFD"/>
    <w:rsid w:val="0012123C"/>
    <w:rsid w:val="00156B34"/>
    <w:rsid w:val="0029402F"/>
    <w:rsid w:val="002C208D"/>
    <w:rsid w:val="002E3DD8"/>
    <w:rsid w:val="0043033F"/>
    <w:rsid w:val="00434DE6"/>
    <w:rsid w:val="004D0582"/>
    <w:rsid w:val="006E423F"/>
    <w:rsid w:val="00700612"/>
    <w:rsid w:val="007B1CB3"/>
    <w:rsid w:val="007B5FD6"/>
    <w:rsid w:val="007F4BE6"/>
    <w:rsid w:val="00887720"/>
    <w:rsid w:val="009317B1"/>
    <w:rsid w:val="00934EC7"/>
    <w:rsid w:val="00971051"/>
    <w:rsid w:val="009E03CA"/>
    <w:rsid w:val="00A86339"/>
    <w:rsid w:val="00B344D9"/>
    <w:rsid w:val="00B64E4E"/>
    <w:rsid w:val="00BA0E52"/>
    <w:rsid w:val="00CE11C5"/>
    <w:rsid w:val="00DF7080"/>
    <w:rsid w:val="00E131DB"/>
    <w:rsid w:val="00ED3259"/>
    <w:rsid w:val="00ED4274"/>
    <w:rsid w:val="00F1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HeaderChar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link w:val="a4"/>
    <w:uiPriority w:val="99"/>
    <w:rsid w:val="00ED3259"/>
    <w:rPr>
      <w:sz w:val="20"/>
      <w:szCs w:val="20"/>
    </w:rPr>
  </w:style>
  <w:style w:type="paragraph" w:styleId="a5">
    <w:name w:val="footer"/>
    <w:basedOn w:val="a"/>
    <w:link w:val="FooterChar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link w:val="a5"/>
    <w:uiPriority w:val="99"/>
    <w:rsid w:val="00ED32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HeaderChar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link w:val="a4"/>
    <w:uiPriority w:val="99"/>
    <w:rsid w:val="00ED3259"/>
    <w:rPr>
      <w:sz w:val="20"/>
      <w:szCs w:val="20"/>
    </w:rPr>
  </w:style>
  <w:style w:type="paragraph" w:styleId="a5">
    <w:name w:val="footer"/>
    <w:basedOn w:val="a"/>
    <w:link w:val="FooterChar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link w:val="a5"/>
    <w:uiPriority w:val="99"/>
    <w:rsid w:val="00ED3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Chen</dc:creator>
  <cp:lastModifiedBy>CC</cp:lastModifiedBy>
  <cp:revision>2</cp:revision>
  <dcterms:created xsi:type="dcterms:W3CDTF">2015-09-03T03:23:00Z</dcterms:created>
  <dcterms:modified xsi:type="dcterms:W3CDTF">2015-09-03T03:23:00Z</dcterms:modified>
</cp:coreProperties>
</file>